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11" w:rsidRDefault="00A93511" w:rsidP="00A9351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3511" w:rsidRDefault="00A93511" w:rsidP="00A93511">
      <w:pPr>
        <w:pStyle w:val="ConsPlusNormal"/>
        <w:jc w:val="both"/>
        <w:outlineLvl w:val="0"/>
      </w:pPr>
    </w:p>
    <w:p w:rsidR="00A93511" w:rsidRDefault="00A93511" w:rsidP="00A93511">
      <w:pPr>
        <w:pStyle w:val="ConsPlusNormal"/>
        <w:outlineLvl w:val="0"/>
      </w:pPr>
      <w:r>
        <w:t>Зарегистрировано в Минюсте России 29 апреля 2021 г. N 63308</w:t>
      </w:r>
    </w:p>
    <w:p w:rsidR="00A93511" w:rsidRDefault="00A93511" w:rsidP="00A935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A93511" w:rsidRDefault="00A93511" w:rsidP="00A93511">
      <w:pPr>
        <w:pStyle w:val="ConsPlusTitle"/>
        <w:jc w:val="center"/>
      </w:pPr>
    </w:p>
    <w:p w:rsidR="00A93511" w:rsidRDefault="00A93511" w:rsidP="00A93511">
      <w:pPr>
        <w:pStyle w:val="ConsPlusTitle"/>
        <w:jc w:val="center"/>
      </w:pPr>
      <w:r>
        <w:t>ПРИКАЗ</w:t>
      </w:r>
    </w:p>
    <w:p w:rsidR="00A93511" w:rsidRDefault="00A93511" w:rsidP="00A93511">
      <w:pPr>
        <w:pStyle w:val="ConsPlusTitle"/>
        <w:jc w:val="center"/>
      </w:pPr>
      <w:r w:rsidRPr="00D402BF">
        <w:rPr>
          <w:highlight w:val="yellow"/>
        </w:rPr>
        <w:t>от 24 марта 2021 г. N 157</w:t>
      </w:r>
    </w:p>
    <w:p w:rsidR="00A93511" w:rsidRDefault="00A93511" w:rsidP="00A93511">
      <w:pPr>
        <w:pStyle w:val="ConsPlusTitle"/>
        <w:jc w:val="center"/>
      </w:pPr>
    </w:p>
    <w:p w:rsidR="00A93511" w:rsidRDefault="00A93511" w:rsidP="00A93511">
      <w:pPr>
        <w:pStyle w:val="ConsPlusTitle"/>
        <w:jc w:val="center"/>
      </w:pPr>
      <w:r>
        <w:t>ОБ УТВЕРЖДЕНИИ ВЕТЕРИНАРНЫХ ПРАВИЛ</w:t>
      </w:r>
    </w:p>
    <w:p w:rsidR="00A93511" w:rsidRDefault="00A93511" w:rsidP="00A93511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</w:t>
      </w:r>
    </w:p>
    <w:p w:rsidR="00A93511" w:rsidRDefault="00A93511" w:rsidP="00A93511">
      <w:pPr>
        <w:pStyle w:val="ConsPlusTitle"/>
        <w:jc w:val="center"/>
      </w:pPr>
      <w:r>
        <w:t>ОГРАНИЧИТЕЛЬНЫХ И ИНЫХ МЕРОПРИЯТИЙ, УСТАНОВЛЕНИЯ</w:t>
      </w:r>
    </w:p>
    <w:p w:rsidR="00A93511" w:rsidRDefault="00A93511" w:rsidP="00A93511">
      <w:pPr>
        <w:pStyle w:val="ConsPlusTitle"/>
        <w:jc w:val="center"/>
      </w:pPr>
      <w:r>
        <w:t>И ОТМЕНЫ КАРАНТИНА И ИНЫХ ОГРАНИЧЕНИЙ, НАПРАВЛЕННЫХ</w:t>
      </w:r>
    </w:p>
    <w:p w:rsidR="00A93511" w:rsidRDefault="00A93511" w:rsidP="00A93511">
      <w:pPr>
        <w:pStyle w:val="ConsPlusTitle"/>
        <w:jc w:val="center"/>
      </w:pPr>
      <w:r>
        <w:t>НА ПРЕДОТВРАЩЕНИЕ РАСПРОСТРАНЕНИЯ И ЛИКВИДАЦИЮ</w:t>
      </w:r>
    </w:p>
    <w:p w:rsidR="00A93511" w:rsidRDefault="00A93511" w:rsidP="00A93511">
      <w:pPr>
        <w:pStyle w:val="ConsPlusTitle"/>
        <w:jc w:val="center"/>
      </w:pPr>
      <w:r>
        <w:t>ОЧАГОВ ЯЩУРА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>
        <w:t xml:space="preserve">Собрание законодательства Российской Федерации, 2015, N 29, ст. 4369) и </w:t>
      </w:r>
      <w:hyperlink r:id="rId7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  <w:proofErr w:type="gramEnd"/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32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Минсельхоза России от 6 декабря 2018 г. N 564 "Об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ящура" (зарегистрирован Минюстом России 13 декабря 2018 г., регистрационный N 53002).</w:t>
      </w:r>
      <w:proofErr w:type="gramEnd"/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jc w:val="right"/>
      </w:pPr>
      <w:r>
        <w:t>Министр</w:t>
      </w:r>
    </w:p>
    <w:p w:rsidR="00A93511" w:rsidRDefault="00A93511" w:rsidP="00A93511">
      <w:pPr>
        <w:pStyle w:val="ConsPlusNormal"/>
        <w:jc w:val="right"/>
      </w:pPr>
      <w:r>
        <w:t>Д.Н.ПАТРУШЕВ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jc w:val="right"/>
        <w:outlineLvl w:val="0"/>
      </w:pPr>
      <w:r>
        <w:t>Утверждены</w:t>
      </w:r>
    </w:p>
    <w:p w:rsidR="00A93511" w:rsidRDefault="00A93511" w:rsidP="00A93511">
      <w:pPr>
        <w:pStyle w:val="ConsPlusNormal"/>
        <w:jc w:val="right"/>
      </w:pPr>
      <w:r>
        <w:t>приказом Минсельхоза России</w:t>
      </w:r>
    </w:p>
    <w:p w:rsidR="00A93511" w:rsidRDefault="00A93511" w:rsidP="00A93511">
      <w:pPr>
        <w:pStyle w:val="ConsPlusNormal"/>
        <w:jc w:val="right"/>
      </w:pPr>
      <w:r>
        <w:t>от 24 марта 2021 г. N 157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Title"/>
        <w:jc w:val="center"/>
      </w:pPr>
      <w:bookmarkStart w:id="0" w:name="P32"/>
      <w:bookmarkEnd w:id="0"/>
      <w:r>
        <w:t>ВЕТЕРИНАРНЫЕ ПРАВИЛА</w:t>
      </w:r>
    </w:p>
    <w:p w:rsidR="00A93511" w:rsidRDefault="00A93511" w:rsidP="00A93511">
      <w:pPr>
        <w:pStyle w:val="ConsPlusTitle"/>
        <w:jc w:val="center"/>
      </w:pPr>
      <w:r>
        <w:t xml:space="preserve">ОСУЩЕСТВЛЕНИЯ </w:t>
      </w:r>
      <w:proofErr w:type="gramStart"/>
      <w:r>
        <w:t>ПРОФИЛАКТИЧЕСКИХ</w:t>
      </w:r>
      <w:proofErr w:type="gramEnd"/>
      <w:r>
        <w:t>, ДИАГНОСТИЧЕСКИХ,</w:t>
      </w:r>
    </w:p>
    <w:p w:rsidR="00A93511" w:rsidRDefault="00A93511" w:rsidP="00A93511">
      <w:pPr>
        <w:pStyle w:val="ConsPlusTitle"/>
        <w:jc w:val="center"/>
      </w:pPr>
      <w:r>
        <w:t>ОГРАНИЧИТЕЛЬНЫХ И ИНЫХ МЕРОПРИЯТИЙ, УСТАНОВЛЕНИЯ</w:t>
      </w:r>
    </w:p>
    <w:p w:rsidR="00A93511" w:rsidRDefault="00A93511" w:rsidP="00A93511">
      <w:pPr>
        <w:pStyle w:val="ConsPlusTitle"/>
        <w:jc w:val="center"/>
      </w:pPr>
      <w:r>
        <w:t>И ОТМЕНЫ КАРАНТИНА И ИНЫХ ОГРАНИЧЕНИЙ, НАПРАВЛЕННЫХ</w:t>
      </w:r>
    </w:p>
    <w:p w:rsidR="00A93511" w:rsidRDefault="00A93511" w:rsidP="00A93511">
      <w:pPr>
        <w:pStyle w:val="ConsPlusTitle"/>
        <w:jc w:val="center"/>
      </w:pPr>
      <w:r>
        <w:t>НА ПРЕДОТВРАЩЕНИЕ РАСПРОСТРАНЕНИЯ И ЛИКВИДАЦИЮ</w:t>
      </w:r>
    </w:p>
    <w:p w:rsidR="00A93511" w:rsidRDefault="00A93511" w:rsidP="00A93511">
      <w:pPr>
        <w:pStyle w:val="ConsPlusTitle"/>
        <w:jc w:val="center"/>
      </w:pPr>
      <w:r>
        <w:lastRenderedPageBreak/>
        <w:t>ОЧАГОВ ЯЩУРА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Title"/>
        <w:jc w:val="center"/>
        <w:outlineLvl w:val="1"/>
      </w:pPr>
      <w:r>
        <w:t>I. Область применения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ящура &lt;1&gt;.</w:t>
      </w:r>
      <w:proofErr w:type="gramEnd"/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</w:t>
      </w:r>
      <w:proofErr w:type="gramEnd"/>
      <w:r>
        <w:t xml:space="preserve"> </w:t>
      </w:r>
      <w:proofErr w:type="gramStart"/>
      <w:r>
        <w:t>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  <w:proofErr w:type="gramEnd"/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r>
        <w:t xml:space="preserve">2. </w:t>
      </w:r>
      <w:proofErr w:type="gramStart"/>
      <w:r>
        <w:t>Правилами устанавливаются обязательные требования к организации и проведению мероприятий по ликвидации ящура,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</w:t>
      </w:r>
      <w:proofErr w:type="gramEnd"/>
      <w:r>
        <w:t xml:space="preserve">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Title"/>
        <w:jc w:val="center"/>
        <w:outlineLvl w:val="1"/>
      </w:pPr>
      <w:r>
        <w:t>II. Общая характеристика ящура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bookmarkStart w:id="1" w:name="P49"/>
      <w:bookmarkEnd w:id="1"/>
      <w:r>
        <w:t xml:space="preserve">3. Ящур - </w:t>
      </w:r>
      <w:proofErr w:type="spellStart"/>
      <w:r>
        <w:t>высококонтагиозная</w:t>
      </w:r>
      <w:proofErr w:type="spellEnd"/>
      <w:r>
        <w:t xml:space="preserve"> </w:t>
      </w:r>
      <w:r w:rsidRPr="00D402BF">
        <w:rPr>
          <w:highlight w:val="yellow"/>
        </w:rPr>
        <w:t>вирусная болезнь парнокопытных</w:t>
      </w:r>
      <w:r>
        <w:t xml:space="preserve">, а также </w:t>
      </w:r>
      <w:proofErr w:type="spellStart"/>
      <w:r w:rsidRPr="00D402BF">
        <w:rPr>
          <w:highlight w:val="yellow"/>
        </w:rPr>
        <w:t>мозоленогих</w:t>
      </w:r>
      <w:proofErr w:type="spellEnd"/>
      <w:r>
        <w:t xml:space="preserve"> животных (далее - восприимчивые животные).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Клиническими признаками болезни являются </w:t>
      </w:r>
      <w:r w:rsidRPr="00D402BF">
        <w:rPr>
          <w:highlight w:val="yellow"/>
        </w:rPr>
        <w:t xml:space="preserve">наличие везикул (афт) и эрозий на слизистой оболочке ротовой полости, на коже венчика и </w:t>
      </w:r>
      <w:proofErr w:type="spellStart"/>
      <w:r w:rsidRPr="00D402BF">
        <w:rPr>
          <w:highlight w:val="yellow"/>
        </w:rPr>
        <w:t>межкопытцевой</w:t>
      </w:r>
      <w:proofErr w:type="spellEnd"/>
      <w:r w:rsidRPr="00D402BF">
        <w:rPr>
          <w:highlight w:val="yellow"/>
        </w:rPr>
        <w:t xml:space="preserve"> щели, носового зеркала, вымени</w:t>
      </w:r>
      <w:r>
        <w:t xml:space="preserve"> (молочных желез). У больных восприимчивых животных наблюдаются </w:t>
      </w:r>
      <w:r w:rsidRPr="00D402BF">
        <w:rPr>
          <w:highlight w:val="yellow"/>
        </w:rPr>
        <w:t>слюнотечение</w:t>
      </w:r>
      <w:r w:rsidRPr="00D402BF">
        <w:t xml:space="preserve">, повышение температуры тела, </w:t>
      </w:r>
      <w:r w:rsidRPr="00D402BF">
        <w:rPr>
          <w:highlight w:val="yellow"/>
        </w:rPr>
        <w:t>хромота</w:t>
      </w:r>
      <w:r>
        <w:t xml:space="preserve"> и снижение аппетита.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 xml:space="preserve">При </w:t>
      </w:r>
      <w:proofErr w:type="spellStart"/>
      <w:r w:rsidRPr="00D402BF">
        <w:rPr>
          <w:highlight w:val="yellow"/>
        </w:rPr>
        <w:t>миотропной</w:t>
      </w:r>
      <w:proofErr w:type="spellEnd"/>
      <w:r w:rsidRPr="00D402BF">
        <w:rPr>
          <w:highlight w:val="yellow"/>
        </w:rPr>
        <w:t xml:space="preserve"> форме</w:t>
      </w:r>
      <w:r>
        <w:t xml:space="preserve"> ящур может протекать без образования афт. У восприимчивых животных проявляются высокая температура, угнетение, слабость. </w:t>
      </w:r>
      <w:r w:rsidRPr="00D402BF">
        <w:rPr>
          <w:highlight w:val="yellow"/>
        </w:rPr>
        <w:t>Гибель восприимчивых животных наступает в течение 1 - 2 календарных дней вследствие миокардита</w:t>
      </w:r>
      <w:r>
        <w:t>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У крупного рогатого скота </w:t>
      </w:r>
      <w:proofErr w:type="spellStart"/>
      <w:r w:rsidRPr="00D402BF">
        <w:rPr>
          <w:highlight w:val="yellow"/>
        </w:rPr>
        <w:t>вирусоносительство</w:t>
      </w:r>
      <w:proofErr w:type="spellEnd"/>
      <w:r>
        <w:t xml:space="preserve"> может длиться </w:t>
      </w:r>
      <w:r w:rsidRPr="00D402BF">
        <w:rPr>
          <w:highlight w:val="yellow"/>
        </w:rPr>
        <w:t>до 6 месяцев</w:t>
      </w:r>
      <w:r>
        <w:t xml:space="preserve">, </w:t>
      </w:r>
      <w:r w:rsidRPr="00D402BF">
        <w:rPr>
          <w:highlight w:val="yellow"/>
        </w:rPr>
        <w:t>у овец и коз - до 12 месяцев</w:t>
      </w:r>
      <w:r>
        <w:t>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4. Возбудителем ящура является </w:t>
      </w:r>
      <w:r w:rsidRPr="00D402BF">
        <w:rPr>
          <w:highlight w:val="yellow"/>
        </w:rPr>
        <w:t xml:space="preserve">РНК-содержащий вирус семейства </w:t>
      </w:r>
      <w:proofErr w:type="spellStart"/>
      <w:r w:rsidRPr="00D402BF">
        <w:rPr>
          <w:highlight w:val="yellow"/>
        </w:rPr>
        <w:t>Picornaviridae</w:t>
      </w:r>
      <w:proofErr w:type="spellEnd"/>
      <w:r>
        <w:t xml:space="preserve"> рода </w:t>
      </w:r>
      <w:proofErr w:type="spellStart"/>
      <w:r>
        <w:t>Aphtovirus</w:t>
      </w:r>
      <w:proofErr w:type="spellEnd"/>
      <w:r>
        <w:t xml:space="preserve"> (далее - вирус), который отличается значительной антигенной вариабельностью. Существует семь типов вируса: О, А, С, САТ-1, САТ-2, САТ-3, Азия-1 и их варианты (</w:t>
      </w:r>
      <w:proofErr w:type="spellStart"/>
      <w:r>
        <w:t>топотипы</w:t>
      </w:r>
      <w:proofErr w:type="spellEnd"/>
      <w:r>
        <w:t xml:space="preserve"> и </w:t>
      </w:r>
      <w:r>
        <w:lastRenderedPageBreak/>
        <w:t>генетические линии). Восприимчивые животные, переболевшие ящуром, вызванным вирусом одного типа, могут заболевать ящуром, вызванным вирусом другого типа.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>Инкубационный период болезни составляет до 14 календарных дней</w:t>
      </w:r>
      <w:r>
        <w:t>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5. Источником вируса являются больные, переболевшие, а также находящиеся в инкубационном периоде, не имеющие клинических признаков и выделяющие вирус во внешнюю среду восприимчивые животные (далее - вирусоносители).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6. Передача вируса осуществляется </w:t>
      </w:r>
      <w:r w:rsidRPr="00D402BF">
        <w:rPr>
          <w:highlight w:val="yellow"/>
        </w:rPr>
        <w:t>воздушно-капельным, контактным, алиментарным и ятрогенным</w:t>
      </w:r>
      <w:r>
        <w:t xml:space="preserve"> путями. Факторами передачи вируса являются продукция животного происхождения, корма, одежда и обувь персонала, обслуживающего восприимчивых животных, инвентарь и иные материально-технические средства, контаминированные вирусом.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Title"/>
        <w:jc w:val="center"/>
        <w:outlineLvl w:val="1"/>
      </w:pPr>
      <w:r>
        <w:t>III. Профилактические мероприятия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r>
        <w:t>7. В целях предотвращения возникновения и распространения ящура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>
        <w:t>госветслужбы</w:t>
      </w:r>
      <w:proofErr w:type="spellEnd"/>
      <w:r>
        <w:t>), восприимчивых животных для осмотра;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r>
        <w:t xml:space="preserve">извещать в течение 24 часов специалистов </w:t>
      </w:r>
      <w:proofErr w:type="spellStart"/>
      <w:r>
        <w:t>госветслужбы</w:t>
      </w:r>
      <w:proofErr w:type="spellEnd"/>
      <w: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>принимать меры по изоляции</w:t>
      </w:r>
      <w:r>
        <w:t xml:space="preserve"> подозреваемых в заболевании восприимчивых животных, а также восприимчивых животных, находившихся в контакте с подозреваемыми в заболевании ящуром восприимчивыми животными, обеспечить изоляцию трупов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выполнять требования специалистов </w:t>
      </w:r>
      <w:proofErr w:type="spellStart"/>
      <w:r>
        <w:t>госветслужбы</w:t>
      </w:r>
      <w:proofErr w:type="spellEnd"/>
      <w:r>
        <w:t xml:space="preserve"> о проведении в личном подсобном хозяйстве, крестьянском (фермерском) хозяйстве, в хозяйстве индивидуального предпринимателя, в организациях, в которых содержатся восприимчивые животные (далее - хозяйства), противоэпизоотических и других мероприятий, предусмотренных настоящими Правилами;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proofErr w:type="gramStart"/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ящуру в соответствии с Ветеринарными </w:t>
      </w:r>
      <w:hyperlink r:id="rId1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</w:t>
      </w:r>
      <w:proofErr w:type="gramEnd"/>
      <w:r>
        <w:t xml:space="preserve">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>не допускать смешивания восприимчивых животных из разных стад</w:t>
      </w:r>
      <w:r>
        <w:t xml:space="preserve"> при их выпасе и водопое.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lastRenderedPageBreak/>
        <w:t>8. В целях предотвращения возникновения и распространения ящура к ввозу на территорию охотничьих угодий &lt;3&gt; допускаются клинически здоровые дикие восприимчивые животные, не являющиеся вирусоносителями и происходящие из охотничьих хозяйств, расположенных на территории со статусом "благополучный регион" &lt;4&gt; по ящуру в соответствии с решением о регионализации (далее - благополучная территория).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>
        <w:r>
          <w:rPr>
            <w:color w:val="0000FF"/>
          </w:rPr>
          <w:t>Статья 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3735).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>
        <w:r>
          <w:rPr>
            <w:color w:val="0000FF"/>
          </w:rPr>
          <w:t>Пункт 2.4</w:t>
        </w:r>
      </w:hyperlink>
      <w:r>
        <w:t xml:space="preserve"> Ветеринарных правил проведения регионализации территории Российской Федерации, утвержденных приказом Минсельхоза России от 14 декабря 2015 г. N 635.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proofErr w:type="gramStart"/>
      <w:r>
        <w:t xml:space="preserve">Дикие восприимчивые животные, ввозимые на территорию охотничьих угодий с целью переселения, акклиматизации, содержания и разведения в неволе или в </w:t>
      </w:r>
      <w:proofErr w:type="spellStart"/>
      <w:r>
        <w:t>полувольных</w:t>
      </w:r>
      <w:proofErr w:type="spellEnd"/>
      <w:r>
        <w:t xml:space="preserve"> условиях, в том числе дикие восприимчивые животные, отловленные в охотничьих угодьях в указанных целях, перед отправкой подлежат изолированному содержанию в течение 30 календарных дней до дня вывоза с отбором проб по истечении 28 календарных дней изолированного содержания для лабораторных исследований</w:t>
      </w:r>
      <w:proofErr w:type="gramEnd"/>
      <w:r>
        <w:t xml:space="preserve"> на ящур в соответствии с </w:t>
      </w:r>
      <w:hyperlink w:anchor="P130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>Охотники и приравненные к ним лица &lt;5&gt; обязаны обеспечить уничтожение отходов после разделки туш добытых восприимчивых животных путем сжигания</w:t>
      </w:r>
      <w:r>
        <w:t>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Статья 20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bookmarkStart w:id="2" w:name="P80"/>
      <w:bookmarkEnd w:id="2"/>
      <w:r>
        <w:t xml:space="preserve">9. </w:t>
      </w:r>
      <w:proofErr w:type="gramStart"/>
      <w:r>
        <w:t xml:space="preserve">В целях доказательства отсутствия циркуляции вируса на территории соответствующего субъекта Российской Федерации специалистами </w:t>
      </w:r>
      <w:proofErr w:type="spellStart"/>
      <w:r>
        <w:t>госветслужбы</w:t>
      </w:r>
      <w:proofErr w:type="spellEnd"/>
      <w:r>
        <w:t xml:space="preserve"> должен осуществляться отбор и направление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ящур &lt;6&gt; (далее - лаборатория), проб крови восприимчивых животных в соответствии с </w:t>
      </w:r>
      <w:hyperlink w:anchor="P134">
        <w:r>
          <w:rPr>
            <w:color w:val="0000FF"/>
          </w:rPr>
          <w:t>пунктами 22</w:t>
        </w:r>
        <w:proofErr w:type="gramEnd"/>
      </w:hyperlink>
      <w:r>
        <w:t xml:space="preserve">, </w:t>
      </w:r>
      <w:hyperlink w:anchor="P142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5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r>
        <w:t xml:space="preserve">Отбор проб крови должен осуществляться в соответствии с планами мониторинга ветеринарной безопасности на соответствующий год, утвержденными согласно </w:t>
      </w:r>
      <w:hyperlink r:id="rId16">
        <w:r>
          <w:rPr>
            <w:color w:val="0000FF"/>
          </w:rPr>
          <w:t>пункту 6</w:t>
        </w:r>
      </w:hyperlink>
      <w:r>
        <w:t xml:space="preserve"> Правил осуществления мониторинга ветеринарной безопасности территории Российской Федерации, утвержденных приказом Минсельхоза России от 22 января 2016 г. N 22 (зарегистрирован Минюстом России 23 марта 2016 г., регистрационный N 41507).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3" w:name="P85"/>
      <w:bookmarkEnd w:id="3"/>
      <w:r>
        <w:t xml:space="preserve">10. В целях выявления циркуляции вируса в популяциях диких восприимчивых животных должен осуществляться отбор проб биологического и (или) патологического материала от диких </w:t>
      </w:r>
      <w:r>
        <w:lastRenderedPageBreak/>
        <w:t xml:space="preserve">восприимчивых животных и направление отобранных проб в лабораторию в соответствии с </w:t>
      </w:r>
      <w:hyperlink w:anchor="P134">
        <w:r>
          <w:rPr>
            <w:color w:val="0000FF"/>
          </w:rPr>
          <w:t>пунктами 22</w:t>
        </w:r>
      </w:hyperlink>
      <w:r>
        <w:t xml:space="preserve">, </w:t>
      </w:r>
      <w:hyperlink w:anchor="P142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11. Для профилактики ящура специалистами </w:t>
      </w:r>
      <w:proofErr w:type="spellStart"/>
      <w:r>
        <w:t>госветслужбы</w:t>
      </w:r>
      <w:proofErr w:type="spellEnd"/>
      <w:r>
        <w:t xml:space="preserve"> проводится вакцинация восприимчивых животных против ящура вакцинами согласно инструкциям по их применению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&lt;7&gt;.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17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2016, N 24, ст. 3529).</w:t>
      </w:r>
      <w:proofErr w:type="gramEnd"/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Title"/>
        <w:jc w:val="center"/>
        <w:outlineLvl w:val="1"/>
      </w:pPr>
      <w:r>
        <w:t>IV. Мероприятия при подозрении на ящур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r>
        <w:t>12. Основаниями для подозрения на ящур являются: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наличие у восприимчивых животных клинических признаков, характерных для ящура, перечисленных в </w:t>
      </w:r>
      <w:hyperlink w:anchor="P49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выявление ящура в хозяйстве, из которого ввезены восприимчивые животные и корма для них, в течение 28 календарных дней после дня их ввоза;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контакт восприимчивых животных с больными и (или) переболевшими ящуром восприимчивыми животными за </w:t>
      </w:r>
      <w:proofErr w:type="gramStart"/>
      <w:r>
        <w:t>последние</w:t>
      </w:r>
      <w:proofErr w:type="gramEnd"/>
      <w:r>
        <w:t xml:space="preserve"> 28 календарных дней;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контакт восприимчивых животных с факторами передачи вируса;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выявление антител к неструктурным белкам вируса и (или) антител, не связанных с вакцинацией против ящура, у домашних и диких восприимчивых животных (далее - </w:t>
      </w:r>
      <w:proofErr w:type="spellStart"/>
      <w:r>
        <w:t>серопозитивные</w:t>
      </w:r>
      <w:proofErr w:type="spellEnd"/>
      <w:r>
        <w:t xml:space="preserve"> животные);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обнаружение трупов диких восприимчивых животных.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4" w:name="P99"/>
      <w:bookmarkEnd w:id="4"/>
      <w:r>
        <w:t>13. При наличии оснований для подозрения на ящур владельцы восприимчивых животных обязаны: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ящур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от восприимчивых животных и направлении проб в лабораторию;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предоставить специалисту </w:t>
      </w:r>
      <w:proofErr w:type="spellStart"/>
      <w:r>
        <w:t>госветслужбы</w:t>
      </w:r>
      <w:proofErr w:type="spellEnd"/>
      <w:r>
        <w:t xml:space="preserve"> сведения о численности имеющихся (имевшихся) в хозяйстве восприимчивых животных с указанием количества поступивших (выбывших) восприимчивых животных </w:t>
      </w:r>
      <w:proofErr w:type="gramStart"/>
      <w:r>
        <w:t>за</w:t>
      </w:r>
      <w:proofErr w:type="gramEnd"/>
      <w:r>
        <w:t xml:space="preserve"> последние 30 календарных дней.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r w:rsidRPr="00D402BF">
        <w:rPr>
          <w:highlight w:val="yellow"/>
        </w:rPr>
        <w:t>До получения результатов</w:t>
      </w:r>
      <w:r>
        <w:t xml:space="preserve"> диагностических исследований на ящур владельцы восприимчивых животных обязаны: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>прекратить перемещения</w:t>
      </w:r>
      <w:r>
        <w:t xml:space="preserve"> и перегруппировки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прекратить </w:t>
      </w:r>
      <w:r w:rsidRPr="00D402BF">
        <w:rPr>
          <w:highlight w:val="yellow"/>
        </w:rPr>
        <w:t>вывод и вывоз</w:t>
      </w:r>
      <w:r>
        <w:t xml:space="preserve"> из хозяйства животных всех видов, в том числе птиц;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прекратить </w:t>
      </w:r>
      <w:r w:rsidRPr="00D402BF">
        <w:rPr>
          <w:highlight w:val="yellow"/>
        </w:rPr>
        <w:t>убой</w:t>
      </w:r>
      <w:r>
        <w:t xml:space="preserve">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прекратить </w:t>
      </w:r>
      <w:r w:rsidRPr="00D402BF">
        <w:rPr>
          <w:highlight w:val="yellow"/>
        </w:rPr>
        <w:t>вывоз молока и продуктов убоя</w:t>
      </w:r>
      <w:r>
        <w:t xml:space="preserve">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прекратить </w:t>
      </w:r>
      <w:r w:rsidRPr="00D402BF">
        <w:rPr>
          <w:highlight w:val="yellow"/>
        </w:rPr>
        <w:t>заготовку кормов, вывоз кормов, инвентаря и иных</w:t>
      </w:r>
      <w:r>
        <w:t xml:space="preserve"> материально-технических средств;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>запретить посещение</w:t>
      </w:r>
      <w:r>
        <w:t xml:space="preserve"> хозяйств посторонними лицами, кроме персонала, выполняющего производственные (технологические) операции, в том числе по обслуживанию восприимчивых животных, и специалистов </w:t>
      </w:r>
      <w:proofErr w:type="spellStart"/>
      <w:r>
        <w:t>госветслужбы</w:t>
      </w:r>
      <w:proofErr w:type="spellEnd"/>
      <w:r>
        <w:t>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>запретить въезд и выезд</w:t>
      </w:r>
      <w:r>
        <w:t xml:space="preserve">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 территории хозяйства. При входе (въезде) в хозяйство должна оборудоваться площадка для подвоза кормов для животных (далее - оборудованная площадка);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>обеспечить дезинфекционную обработку</w:t>
      </w:r>
      <w:r>
        <w:t xml:space="preserve"> и смену одежды и обуви персонала при выходе с территории хозяйства в соответствии с </w:t>
      </w:r>
      <w:hyperlink w:anchor="P186">
        <w:r>
          <w:rPr>
            <w:color w:val="0000FF"/>
          </w:rPr>
          <w:t>пунктом 36</w:t>
        </w:r>
      </w:hyperlink>
      <w:r>
        <w:t xml:space="preserve"> настоящих Правил, а также помещений хозяйства по содержанию восприимчивых животных и поверхности транспортных сре</w:t>
      </w:r>
      <w:proofErr w:type="gramStart"/>
      <w:r>
        <w:t>дств пр</w:t>
      </w:r>
      <w:proofErr w:type="gramEnd"/>
      <w:r>
        <w:t xml:space="preserve">и выезде с территории хозяйства в соответствии с </w:t>
      </w:r>
      <w:hyperlink w:anchor="P218">
        <w:r>
          <w:rPr>
            <w:color w:val="0000FF"/>
          </w:rPr>
          <w:t>пунктом 37</w:t>
        </w:r>
      </w:hyperlink>
      <w:r>
        <w:t xml:space="preserve"> настоящих Правил.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5" w:name="P112"/>
      <w:bookmarkEnd w:id="5"/>
      <w:r>
        <w:t xml:space="preserve">15. </w:t>
      </w:r>
      <w:r w:rsidRPr="00D402BF">
        <w:rPr>
          <w:highlight w:val="yellow"/>
        </w:rPr>
        <w:t>Молоко,</w:t>
      </w:r>
      <w:r>
        <w:t xml:space="preserve"> полученное от восприимчивых животных, </w:t>
      </w:r>
      <w:r w:rsidRPr="00D402BF">
        <w:rPr>
          <w:highlight w:val="yellow"/>
        </w:rPr>
        <w:t>должно подвергаться термической обработке</w:t>
      </w:r>
      <w:r>
        <w:t xml:space="preserve"> (при температуре 72 °C в течение 15 секунд или при температуре 132 °C в течение 1 секунды) и использоваться внутри хозяйства.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16. </w:t>
      </w:r>
      <w:proofErr w:type="gramStart"/>
      <w:r>
        <w:t>При возникновении подозрения на ящур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>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</w:t>
      </w:r>
      <w:proofErr w:type="gramEnd"/>
      <w:r>
        <w:t xml:space="preserve"> </w:t>
      </w:r>
      <w:proofErr w:type="gramStart"/>
      <w:r>
        <w:t>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сообщить в течение 24 часов любым доступным способом о подозрении на ящур должностному лицу органа исполнительной власти субъекта Российской Федерации (на </w:t>
      </w:r>
      <w:r>
        <w:lastRenderedPageBreak/>
        <w:t>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от восприимчивых животных и доставить пробы в лабораторию в течение 48 часов с момента отбора.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В случае невозможности проведения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биологического и (или) патологического материала и направление проб в лабораторию иными специалистами </w:t>
      </w:r>
      <w:proofErr w:type="spellStart"/>
      <w:r>
        <w:t>госветслужбы</w:t>
      </w:r>
      <w:proofErr w:type="spellEnd"/>
      <w:r>
        <w:t>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17. </w:t>
      </w:r>
      <w:proofErr w:type="gramStart"/>
      <w:r>
        <w:t xml:space="preserve">Юридические лица, индивидуальные предприниматели, которые заключили </w:t>
      </w:r>
      <w:proofErr w:type="spellStart"/>
      <w:r>
        <w:t>охотхозяйственные</w:t>
      </w:r>
      <w:proofErr w:type="spellEnd"/>
      <w:r>
        <w:t xml:space="preserve">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</w:t>
      </w:r>
      <w:proofErr w:type="gramEnd"/>
      <w:r>
        <w:t xml:space="preserve">", </w:t>
      </w:r>
      <w:proofErr w:type="gramStart"/>
      <w:r>
        <w:t>при обнаружении в закрепленных охотничьих угодьях, органы государственной власти субъектов Российской Федерации, уполномоченные в области охоты и сохранения охотничьих ресурсов - при обнаружении в общедоступных охотничьих угодьях и на территории особо охраняемых природных территорий (далее - ООПТ) регионального значения, государственные учреждения, осуществляющие управление ООПТ федерального значения (далее - природоохранные учреждения), при обнаружении на территории ООПТ федерального значения, при обнаружении диких восприимчивых животных с</w:t>
      </w:r>
      <w:proofErr w:type="gramEnd"/>
      <w:r>
        <w:t xml:space="preserve"> клиническими признаками, характерными для ящура, перечисленными в </w:t>
      </w:r>
      <w:hyperlink w:anchor="P49">
        <w:r>
          <w:rPr>
            <w:color w:val="0000FF"/>
          </w:rPr>
          <w:t>пункте 3</w:t>
        </w:r>
      </w:hyperlink>
      <w:r>
        <w:t xml:space="preserve"> настоящих Правил, либо трупов диких восприимчивых животных, </w:t>
      </w:r>
      <w:proofErr w:type="gramStart"/>
      <w:r>
        <w:t>должны</w:t>
      </w:r>
      <w:proofErr w:type="gramEnd"/>
      <w:r>
        <w:t>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ящур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от диких восприимчивых животных и направлении проб в лабораторию.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 w:rsidRPr="00D402BF">
        <w:rPr>
          <w:highlight w:val="yellow"/>
        </w:rPr>
        <w:t>Должностное лицо</w:t>
      </w:r>
      <w:r>
        <w:t xml:space="preserve"> органа исполнительной власти субъекта Российской Федерации, осуществляющего переданные полномочия </w:t>
      </w:r>
      <w:r w:rsidRPr="00D402BF">
        <w:rPr>
          <w:highlight w:val="yellow"/>
        </w:rPr>
        <w:t>в области ветеринарии</w:t>
      </w:r>
      <w:r>
        <w:t xml:space="preserve">, или подведомственной ему организации </w:t>
      </w:r>
      <w:r w:rsidRPr="00D402BF">
        <w:rPr>
          <w:highlight w:val="yellow"/>
        </w:rPr>
        <w:t>в течение 24 часов</w:t>
      </w:r>
      <w:r>
        <w:t xml:space="preserve"> после получения информации, указанной в </w:t>
      </w:r>
      <w:hyperlink w:anchor="P99">
        <w:r>
          <w:rPr>
            <w:color w:val="0000FF"/>
          </w:rPr>
          <w:t>пунктах 13</w:t>
        </w:r>
      </w:hyperlink>
      <w:r>
        <w:t xml:space="preserve">, </w:t>
      </w:r>
      <w:hyperlink w:anchor="P113">
        <w:r>
          <w:rPr>
            <w:color w:val="0000FF"/>
          </w:rPr>
          <w:t>16</w:t>
        </w:r>
      </w:hyperlink>
      <w:r>
        <w:t xml:space="preserve"> и </w:t>
      </w:r>
      <w:hyperlink w:anchor="P117">
        <w:r>
          <w:rPr>
            <w:color w:val="0000FF"/>
          </w:rPr>
          <w:t>17</w:t>
        </w:r>
      </w:hyperlink>
      <w:r>
        <w:t xml:space="preserve"> настоящих Правил, </w:t>
      </w:r>
      <w:r w:rsidRPr="00D402BF">
        <w:rPr>
          <w:highlight w:val="yellow"/>
        </w:rPr>
        <w:t>должно сообщить о подозрении на ящур и принятых мерах руководителю</w:t>
      </w:r>
      <w:r>
        <w:t xml:space="preserve"> указанного органа исполнительной власти субъекта Российской Федерации, который в случае угрозы распространения вируса на территории иных</w:t>
      </w:r>
      <w:proofErr w:type="gramEnd"/>
      <w:r>
        <w:t xml:space="preserve">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ящур.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19.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ящур в течение 24 часов должен обеспечить направление специалистов </w:t>
      </w:r>
      <w:proofErr w:type="spellStart"/>
      <w:r>
        <w:t>госветслужбы</w:t>
      </w:r>
      <w:proofErr w:type="spellEnd"/>
      <w:r>
        <w:t xml:space="preserve"> в место нахождения восприимчивых животных, подозреваемых в заболевании ящуром (далее - предполагаемый эпизоотический очаг), </w:t>
      </w:r>
      <w:proofErr w:type="gramStart"/>
      <w:r>
        <w:t>для</w:t>
      </w:r>
      <w:proofErr w:type="gramEnd"/>
      <w:r>
        <w:t>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клинического осмотра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определения вероятных источников, факторов передачи и предположительного времени </w:t>
      </w:r>
      <w:r>
        <w:lastRenderedPageBreak/>
        <w:t>заноса вируса;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определения границ предполагаемого эпизоотического очага и возможных путей распространения ящура, в том числе с реализованными (вывезенными) восприимчивыми животными и (или) полученной от них продукцией </w:t>
      </w:r>
      <w:r w:rsidRPr="00D402BF">
        <w:rPr>
          <w:highlight w:val="yellow"/>
        </w:rPr>
        <w:t>в течение 30 календарных дней до получения информации о подозрении</w:t>
      </w:r>
      <w:r>
        <w:t xml:space="preserve"> на ящур;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от восприимчивых животных и доставки проб в лабораторию в течение 48 часов с момента отбора.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20.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подведомственной ему организации, в течение 24 часов после получения информации, указанной в </w:t>
      </w:r>
      <w:hyperlink w:anchor="P99">
        <w:r>
          <w:rPr>
            <w:color w:val="0000FF"/>
          </w:rPr>
          <w:t>пунктах 13</w:t>
        </w:r>
      </w:hyperlink>
      <w:r>
        <w:t xml:space="preserve">, </w:t>
      </w:r>
      <w:hyperlink w:anchor="P113">
        <w:r>
          <w:rPr>
            <w:color w:val="0000FF"/>
          </w:rPr>
          <w:t>16</w:t>
        </w:r>
      </w:hyperlink>
      <w:r>
        <w:t xml:space="preserve"> и </w:t>
      </w:r>
      <w:hyperlink w:anchor="P117">
        <w:r>
          <w:rPr>
            <w:color w:val="0000FF"/>
          </w:rPr>
          <w:t>17</w:t>
        </w:r>
      </w:hyperlink>
      <w:r>
        <w:t xml:space="preserve"> настоящих Правил должно: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проинформировать о подозрении на ящур главу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восприимчивых животных о требованиях настоящих Правил;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 образования.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Title"/>
        <w:jc w:val="center"/>
        <w:outlineLvl w:val="1"/>
      </w:pPr>
      <w:bookmarkStart w:id="8" w:name="P130"/>
      <w:bookmarkEnd w:id="8"/>
      <w:r>
        <w:t>V. Диагностические мероприятия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bookmarkStart w:id="9" w:name="P132"/>
      <w:bookmarkEnd w:id="9"/>
      <w:r>
        <w:t xml:space="preserve">21. При возникновении подозрения на ящур специалистами </w:t>
      </w:r>
      <w:proofErr w:type="spellStart"/>
      <w:r>
        <w:t>госветслужбы</w:t>
      </w:r>
      <w:proofErr w:type="spellEnd"/>
      <w:r>
        <w:t xml:space="preserve"> должен проводиться отбор проб биологического и (или) патологического материала следующим образом: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в случае если подозрение на ящур возникло в изолированно содержащейся группе восприимчивых животных (далее - группа восприимчивых животных), насчитывающей </w:t>
      </w:r>
      <w:r w:rsidRPr="00D402BF">
        <w:rPr>
          <w:highlight w:val="yellow"/>
        </w:rPr>
        <w:t>до 50 голов, пробы крови должны отбираться от всех</w:t>
      </w:r>
      <w:r>
        <w:t xml:space="preserve"> восприимчивых животных; в группе восприимчивых животных, насчитывающей </w:t>
      </w:r>
      <w:r w:rsidRPr="00D402BF">
        <w:rPr>
          <w:highlight w:val="yellow"/>
        </w:rPr>
        <w:t>51 и более голов, - не менее</w:t>
      </w:r>
      <w:proofErr w:type="gramStart"/>
      <w:r w:rsidRPr="00D402BF">
        <w:rPr>
          <w:highlight w:val="yellow"/>
        </w:rPr>
        <w:t>,</w:t>
      </w:r>
      <w:proofErr w:type="gramEnd"/>
      <w:r w:rsidRPr="00D402BF">
        <w:rPr>
          <w:highlight w:val="yellow"/>
        </w:rPr>
        <w:t xml:space="preserve"> чем от 50</w:t>
      </w:r>
      <w:r>
        <w:t xml:space="preserve"> восприимчивых животных.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22. От восприимчивых животных должны отбираться: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11" w:name="P135"/>
      <w:bookmarkEnd w:id="11"/>
      <w:r w:rsidRPr="00D402BF">
        <w:rPr>
          <w:highlight w:val="yellow"/>
        </w:rPr>
        <w:t>пробы крови</w:t>
      </w:r>
      <w:r>
        <w:t xml:space="preserve"> в объеме по 5 - 7 мл без антикоагулянта или с фактором свертывания крови;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>стенки и содержимое афт</w:t>
      </w:r>
      <w:r>
        <w:t xml:space="preserve"> со слизистой оболочки языка и (или) с пятачка (свиньи) и (или) с кожи венчика и </w:t>
      </w:r>
      <w:proofErr w:type="spellStart"/>
      <w:r>
        <w:t>межкопытцевой</w:t>
      </w:r>
      <w:proofErr w:type="spellEnd"/>
      <w:r>
        <w:t xml:space="preserve"> (межпальцевой) щели (при наличии) в количестве не менее 5 грамм. В случае отсутствия афт должны отбираться пищеводно-глоточная жидкость, а у свиней - мазки (смывы) из глотки;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>выделения из носа и полости рта</w:t>
      </w:r>
      <w:r>
        <w:t xml:space="preserve"> (при их наличии) в объеме 5 - 10 мл;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12" w:name="P138"/>
      <w:bookmarkEnd w:id="12"/>
      <w:r w:rsidRPr="00D402BF">
        <w:rPr>
          <w:highlight w:val="yellow"/>
        </w:rPr>
        <w:t>молоко</w:t>
      </w:r>
      <w:r>
        <w:t xml:space="preserve"> в объеме 5 - 7 мл (при наличии поражений вымени у дойных животных).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>От трупов</w:t>
      </w:r>
      <w:r>
        <w:t xml:space="preserve"> восприимчивых животных должны отбираться </w:t>
      </w:r>
      <w:r w:rsidRPr="00D402BF">
        <w:rPr>
          <w:highlight w:val="yellow"/>
        </w:rPr>
        <w:t>лимфатические узлы</w:t>
      </w:r>
      <w:r>
        <w:t xml:space="preserve"> головы и (или) заглоточного кольца и (или) </w:t>
      </w:r>
      <w:r w:rsidRPr="00D402BF">
        <w:rPr>
          <w:highlight w:val="yellow"/>
        </w:rPr>
        <w:t>поджелудочная железа</w:t>
      </w:r>
      <w:r>
        <w:t xml:space="preserve"> и (или) </w:t>
      </w:r>
      <w:r w:rsidRPr="00D402BF">
        <w:rPr>
          <w:highlight w:val="yellow"/>
        </w:rPr>
        <w:t>мышца сердца</w:t>
      </w:r>
      <w:r>
        <w:t xml:space="preserve"> и (или) </w:t>
      </w:r>
      <w:r w:rsidRPr="00D402BF">
        <w:rPr>
          <w:highlight w:val="yellow"/>
        </w:rPr>
        <w:t>трубчатая кость</w:t>
      </w:r>
      <w:r>
        <w:t xml:space="preserve"> в количестве не менее 10 грамм.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При невозможности получения проб биологического материала в количестве, указанном в </w:t>
      </w:r>
      <w:hyperlink w:anchor="P135">
        <w:r>
          <w:rPr>
            <w:color w:val="0000FF"/>
          </w:rPr>
          <w:t>абзацах втором</w:t>
        </w:r>
      </w:hyperlink>
      <w:r>
        <w:t xml:space="preserve"> - </w:t>
      </w:r>
      <w:hyperlink w:anchor="P138">
        <w:r>
          <w:rPr>
            <w:color w:val="0000FF"/>
          </w:rPr>
          <w:t>пятом</w:t>
        </w:r>
      </w:hyperlink>
      <w:r>
        <w:t xml:space="preserve"> настоящего пункта, биологический материал должен отбираться в максимально возможном количестве для проведения соответствующих исследований.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lastRenderedPageBreak/>
        <w:t>Пробы патологического материала должны быть помещены в емкости с завинчивающимися или притертыми пробками и заморожены, а при отсутствии условий для замораживания - залиты консервирующей жидкостью.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>23.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 Утечка (рассеивание) биологического и (или) патологического материала во внешнюю среду не допускается.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Контейнеры, емкости с пробами биологического и (или) патологического материала должны быть упакованы и опечатаны.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proofErr w:type="gramStart"/>
      <w:r>
        <w:t>В сопроводительном письме к пробам биологического и (или) патологического материала должны быть указаны дата, время отбора проб, дата последней вакцинации восприимчивых животных против ящура, номер серии использованной вакцины, производитель вакцины либо информация о том, что вакцинация не проводилась, адрес места отбора проб и (или) указание географических координат в пределах места отбора проб, перечень проб, основания для подозрения на ящур либо</w:t>
      </w:r>
      <w:proofErr w:type="gramEnd"/>
      <w:r>
        <w:t xml:space="preserve"> информация о том, что пробы отобраны в соответствии с </w:t>
      </w:r>
      <w:hyperlink w:anchor="P80">
        <w:r>
          <w:rPr>
            <w:color w:val="0000FF"/>
          </w:rPr>
          <w:t>пунктами 9</w:t>
        </w:r>
      </w:hyperlink>
      <w:r>
        <w:t xml:space="preserve">, </w:t>
      </w:r>
      <w:hyperlink w:anchor="P85">
        <w:r>
          <w:rPr>
            <w:color w:val="0000FF"/>
          </w:rPr>
          <w:t>10</w:t>
        </w:r>
      </w:hyperlink>
      <w:r>
        <w:t xml:space="preserve"> настоящих Правил, адрес и телефон специалиста </w:t>
      </w:r>
      <w:proofErr w:type="spellStart"/>
      <w:r>
        <w:t>госветслужбы</w:t>
      </w:r>
      <w:proofErr w:type="spellEnd"/>
      <w:r>
        <w:t>, осуществившего отбор проб.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Пробы биологического и (или) патологического материала должны быть доставлены в лабораторию специалистом </w:t>
      </w:r>
      <w:proofErr w:type="spellStart"/>
      <w:r>
        <w:t>госветслужбы</w:t>
      </w:r>
      <w:proofErr w:type="spellEnd"/>
      <w:r>
        <w:t>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14" w:name="P146"/>
      <w:bookmarkEnd w:id="14"/>
      <w:r>
        <w:t>24. Лабораторные исследования проб биологического и (или) патологического материала должны проводиться с использованием следующих методов: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>выделение вируса на культуре клеток</w:t>
      </w:r>
      <w:r>
        <w:t>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и (</w:t>
      </w:r>
      <w:r w:rsidRPr="00D402BF">
        <w:rPr>
          <w:highlight w:val="yellow"/>
        </w:rPr>
        <w:t>или) полимеразная цепная реакция</w:t>
      </w:r>
      <w:r>
        <w:t>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и (или) </w:t>
      </w:r>
      <w:r w:rsidRPr="00D402BF">
        <w:rPr>
          <w:highlight w:val="yellow"/>
        </w:rPr>
        <w:t>реакция связывания комплемента</w:t>
      </w:r>
      <w:r>
        <w:t>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и (или) </w:t>
      </w:r>
      <w:r w:rsidRPr="00D402BF">
        <w:rPr>
          <w:highlight w:val="yellow"/>
        </w:rPr>
        <w:t>иммуноферментный анализ</w:t>
      </w:r>
      <w:r>
        <w:t>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15" w:name="P151"/>
      <w:bookmarkEnd w:id="15"/>
      <w:r>
        <w:t xml:space="preserve">25. </w:t>
      </w:r>
      <w:r w:rsidRPr="00D402BF">
        <w:rPr>
          <w:highlight w:val="yellow"/>
        </w:rPr>
        <w:t>Диагноз</w:t>
      </w:r>
      <w:r>
        <w:t xml:space="preserve"> на ящур считается установленным, </w:t>
      </w:r>
      <w:r w:rsidRPr="00D402BF">
        <w:rPr>
          <w:highlight w:val="yellow"/>
        </w:rPr>
        <w:t>если выделен вирус</w:t>
      </w:r>
      <w:r>
        <w:t xml:space="preserve"> и (или) обнаружен </w:t>
      </w:r>
      <w:r w:rsidRPr="00D402BF">
        <w:rPr>
          <w:highlight w:val="yellow"/>
        </w:rPr>
        <w:t>антиген вируса</w:t>
      </w:r>
      <w:r>
        <w:t xml:space="preserve"> и (или) его </w:t>
      </w:r>
      <w:r w:rsidRPr="00D402BF">
        <w:rPr>
          <w:highlight w:val="yellow"/>
        </w:rPr>
        <w:t>генетический материал</w:t>
      </w:r>
      <w:r>
        <w:t>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D402BF">
        <w:rPr>
          <w:highlight w:val="yellow"/>
        </w:rPr>
        <w:t xml:space="preserve">При выявлении </w:t>
      </w:r>
      <w:proofErr w:type="spellStart"/>
      <w:r w:rsidRPr="00D402BF">
        <w:rPr>
          <w:highlight w:val="yellow"/>
        </w:rPr>
        <w:t>серопозитивного</w:t>
      </w:r>
      <w:proofErr w:type="spellEnd"/>
      <w:r>
        <w:t xml:space="preserve"> животного проводится </w:t>
      </w:r>
      <w:r w:rsidRPr="00D402BF">
        <w:rPr>
          <w:highlight w:val="yellow"/>
        </w:rPr>
        <w:t>повторный отбор</w:t>
      </w:r>
      <w:r>
        <w:t xml:space="preserve"> проб биологического и (или) патологического материала от указанного животного в целях проведения лабораторных исследований </w:t>
      </w:r>
      <w:r w:rsidRPr="00D402BF">
        <w:rPr>
          <w:highlight w:val="yellow"/>
        </w:rPr>
        <w:t>методом выделения вируса на культуре клеток</w:t>
      </w:r>
      <w:r>
        <w:t xml:space="preserve"> и (</w:t>
      </w:r>
      <w:r w:rsidRPr="00D402BF">
        <w:rPr>
          <w:highlight w:val="yellow"/>
        </w:rPr>
        <w:t>или) обнаружения генетического материала вируса методом полимеразной цепной реакции</w:t>
      </w:r>
      <w:r>
        <w:t xml:space="preserve"> в соответствии с </w:t>
      </w:r>
      <w:hyperlink w:anchor="P146">
        <w:r>
          <w:rPr>
            <w:color w:val="0000FF"/>
          </w:rPr>
          <w:t>пунктом 24</w:t>
        </w:r>
      </w:hyperlink>
      <w:r>
        <w:t xml:space="preserve"> настоящих Правил.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В случае </w:t>
      </w:r>
      <w:r w:rsidRPr="00D402BF">
        <w:rPr>
          <w:highlight w:val="yellow"/>
        </w:rPr>
        <w:t>если не выделен вирус</w:t>
      </w:r>
      <w:r>
        <w:t xml:space="preserve"> и (или) </w:t>
      </w:r>
      <w:r w:rsidRPr="00D402BF">
        <w:rPr>
          <w:highlight w:val="yellow"/>
        </w:rPr>
        <w:t>не обнаружен антиген вируса</w:t>
      </w:r>
      <w:r>
        <w:t xml:space="preserve">, и (или) его </w:t>
      </w:r>
      <w:r w:rsidRPr="00D402BF">
        <w:rPr>
          <w:highlight w:val="yellow"/>
        </w:rPr>
        <w:t>генетический материал</w:t>
      </w:r>
      <w:r>
        <w:t xml:space="preserve">, </w:t>
      </w:r>
      <w:r w:rsidRPr="00D402BF">
        <w:rPr>
          <w:highlight w:val="yellow"/>
        </w:rPr>
        <w:t>диагноз на ящур считается не установленным</w:t>
      </w:r>
      <w:r>
        <w:t>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16" w:name="P154"/>
      <w:bookmarkEnd w:id="16"/>
      <w:r>
        <w:t xml:space="preserve">26. </w:t>
      </w:r>
      <w:r w:rsidRPr="00D402BF">
        <w:rPr>
          <w:highlight w:val="yellow"/>
        </w:rPr>
        <w:t>Руководитель лаборатории</w:t>
      </w:r>
      <w:r>
        <w:t xml:space="preserve"> в течение 12 часов после получения результатов лабораторных исследований на ящур должен </w:t>
      </w:r>
      <w:r w:rsidRPr="00D402BF">
        <w:rPr>
          <w:highlight w:val="yellow"/>
        </w:rPr>
        <w:t>в письменной форме проинформировать руководителя органа исполнительной власти</w:t>
      </w:r>
      <w:r>
        <w:t xml:space="preserve"> соответствующего субъекта Российской Федерации, осуществляющего переданные полномочия </w:t>
      </w:r>
      <w:r w:rsidRPr="00D402BF">
        <w:rPr>
          <w:highlight w:val="yellow"/>
        </w:rPr>
        <w:t>в области ветеринарии</w:t>
      </w:r>
      <w:r>
        <w:t xml:space="preserve">, специалиста </w:t>
      </w:r>
      <w:proofErr w:type="spellStart"/>
      <w:r>
        <w:t>госветслужбы</w:t>
      </w:r>
      <w:proofErr w:type="spellEnd"/>
      <w:r>
        <w:t>, направившего биологический и (или) патологический материал на исследования, о полученных результатах.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При установлении диагноза на ящур лабораторией, не являющейся региональной </w:t>
      </w:r>
      <w:proofErr w:type="spellStart"/>
      <w:r>
        <w:t>референтной</w:t>
      </w:r>
      <w:proofErr w:type="spellEnd"/>
      <w:r>
        <w:t xml:space="preserve"> лабораторией Всемирной организации по охране здоровья животных (МЭБ) по ящуру (далее - лаборатория МЭБ по ящуру), руководитель лаборатории </w:t>
      </w:r>
      <w:r w:rsidRPr="00D402BF">
        <w:rPr>
          <w:highlight w:val="yellow"/>
        </w:rPr>
        <w:t>в течение 24 часов</w:t>
      </w:r>
      <w:r>
        <w:t xml:space="preserve"> </w:t>
      </w:r>
      <w:r>
        <w:lastRenderedPageBreak/>
        <w:t xml:space="preserve">направляет пробы биологического и (или) патологического материала </w:t>
      </w:r>
      <w:r w:rsidRPr="00D402BF">
        <w:rPr>
          <w:highlight w:val="yellow"/>
        </w:rPr>
        <w:t>в лабораторию МЭБ</w:t>
      </w:r>
      <w:r>
        <w:t xml:space="preserve"> по ящуру в соответствии с </w:t>
      </w:r>
      <w:hyperlink w:anchor="P142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ящур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</w:t>
      </w:r>
      <w:proofErr w:type="gramEnd"/>
      <w:r>
        <w:t>, в сфере государственной охраны и в области обеспечения безопасности в случае поступления проб биологического и (или) патологического материала с объекта, подведомственного указанным органам.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Руководитель органа исполнительной власти субъекта Российской Федерации, осуществляющего переданные полномочия в области ветеринарии, </w:t>
      </w:r>
      <w:r w:rsidRPr="00A6739E">
        <w:rPr>
          <w:highlight w:val="yellow"/>
        </w:rPr>
        <w:t>в течение 24 часов после установления диагноза</w:t>
      </w:r>
      <w:r>
        <w:t xml:space="preserve"> на ящур должен направить в письменной форме информацию о возникновении ящура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</w:t>
      </w:r>
      <w:r w:rsidRPr="006A2349">
        <w:rPr>
          <w:highlight w:val="yellow"/>
        </w:rPr>
        <w:t>высшему должностному лицу</w:t>
      </w:r>
      <w:r>
        <w:t xml:space="preserve"> субъекта Российской Федерации) (далее - руководитель высшего исполнительного органа государственной власти субъекта</w:t>
      </w:r>
      <w:proofErr w:type="gramEnd"/>
      <w:r>
        <w:t xml:space="preserve"> </w:t>
      </w:r>
      <w:proofErr w:type="gramStart"/>
      <w:r>
        <w:t xml:space="preserve">Российской Федерации), в </w:t>
      </w:r>
      <w:r w:rsidRPr="006A2349">
        <w:rPr>
          <w:highlight w:val="yellow"/>
        </w:rPr>
        <w:t>федеральный орган исполнительной власти в области нормативно-правового регулирования</w:t>
      </w:r>
      <w:r>
        <w:t xml:space="preserve"> в ветеринарии, федеральный орган исполнительной власти </w:t>
      </w:r>
      <w:r w:rsidRPr="006A2349">
        <w:rPr>
          <w:highlight w:val="yellow"/>
        </w:rPr>
        <w:t>в области ветеринарного надзора</w:t>
      </w:r>
      <w:r>
        <w:t xml:space="preserve">, в </w:t>
      </w:r>
      <w:r w:rsidRPr="006A2349">
        <w:rPr>
          <w:highlight w:val="yellow"/>
        </w:rPr>
        <w:t>территориальный орган</w:t>
      </w:r>
      <w:r>
        <w:t xml:space="preserve"> федерального органа исполнительной власти, осуществляющего функции по организации и осуществлению федерального государственного </w:t>
      </w:r>
      <w:r w:rsidRPr="006A2349">
        <w:rPr>
          <w:highlight w:val="yellow"/>
        </w:rPr>
        <w:t>санитарно-эпидемиологического надзор</w:t>
      </w:r>
      <w:r>
        <w:t xml:space="preserve">а, в ветеринарные (ветеринарно-санитарные) службы федеральных органов исполнительной власти </w:t>
      </w:r>
      <w:r w:rsidRPr="006A2349">
        <w:rPr>
          <w:highlight w:val="yellow"/>
        </w:rPr>
        <w:t>в области обороны, в сфере внутренних дел, в сфере деятельности войск</w:t>
      </w:r>
      <w:r>
        <w:t xml:space="preserve"> национальной гвардии - Российской</w:t>
      </w:r>
      <w:proofErr w:type="gramEnd"/>
      <w:r>
        <w:t xml:space="preserve"> Федерации, в сфере </w:t>
      </w:r>
      <w:r w:rsidRPr="006A2349">
        <w:rPr>
          <w:highlight w:val="yellow"/>
        </w:rPr>
        <w:t>исполнения наказаний</w:t>
      </w:r>
      <w:r>
        <w:t xml:space="preserve">, в сфере </w:t>
      </w:r>
      <w:r w:rsidRPr="006A2349">
        <w:rPr>
          <w:highlight w:val="yellow"/>
        </w:rPr>
        <w:t>государственной охраны и в области обеспечения безопасности</w:t>
      </w:r>
      <w:r>
        <w:t xml:space="preserve">, в </w:t>
      </w:r>
      <w:r w:rsidRPr="006A2349">
        <w:rPr>
          <w:highlight w:val="yellow"/>
        </w:rPr>
        <w:t>природоохранные учреждения</w:t>
      </w:r>
      <w:r>
        <w:t xml:space="preserve">, органы государственной власти субъектов Российской Федерации, уполномоченные </w:t>
      </w:r>
      <w:r w:rsidRPr="006A2349">
        <w:rPr>
          <w:highlight w:val="yellow"/>
        </w:rPr>
        <w:t>в области охоты и сохранения охотничьих ресурсов</w:t>
      </w:r>
      <w:r>
        <w:t>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При установлении диагноза на ящур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</w:t>
      </w:r>
      <w:proofErr w:type="gramEnd"/>
      <w:r>
        <w:t xml:space="preserve"> </w:t>
      </w:r>
      <w:proofErr w:type="gramStart"/>
      <w:r>
        <w:t>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&lt;8&gt; соответствующего субъекта Российской Федерации, по вопросам осуществления на подведомственных объектах мероприятий, предусмотренных настоящими Правилами.</w:t>
      </w:r>
      <w:proofErr w:type="gramEnd"/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>
        <w:r>
          <w:rPr>
            <w:color w:val="0000FF"/>
          </w:rPr>
          <w:t>Статья 17</w:t>
        </w:r>
      </w:hyperlink>
      <w:r>
        <w:t xml:space="preserve"> Закона Российской Федерации от 14 мая 1993 г. N 4979-1 "О ветеринарии".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r>
        <w:t xml:space="preserve">29. </w:t>
      </w:r>
      <w:proofErr w:type="gramStart"/>
      <w:r>
        <w:t>В случае если в результате проведенных лабораторных исследований диагноз на ящур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</w:t>
      </w:r>
      <w:proofErr w:type="gramEnd"/>
      <w:r>
        <w:t xml:space="preserve">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</w:t>
      </w:r>
      <w:r>
        <w:lastRenderedPageBreak/>
        <w:t>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указанным органам.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>
        <w:t>неустановлении</w:t>
      </w:r>
      <w:proofErr w:type="spellEnd"/>
      <w:r>
        <w:t xml:space="preserve"> диагноза на ящур владельцев восприимчивых животных,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  <w:proofErr w:type="gramEnd"/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A93511" w:rsidRDefault="00A93511" w:rsidP="00A93511">
      <w:pPr>
        <w:pStyle w:val="ConsPlusTitle"/>
        <w:jc w:val="center"/>
      </w:pPr>
      <w:r>
        <w:t>мероприятия, направленные на ликвидацию очагов ящура,</w:t>
      </w:r>
    </w:p>
    <w:p w:rsidR="00A93511" w:rsidRDefault="00A93511" w:rsidP="00A93511">
      <w:pPr>
        <w:pStyle w:val="ConsPlusTitle"/>
        <w:jc w:val="center"/>
      </w:pPr>
      <w:r>
        <w:t>а также на предотвращение его распространения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r>
        <w:t>31.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ящур в течение 24 часов с момента установления диагноза на ящур должен: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proofErr w:type="gramStart"/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ящур</w:t>
      </w:r>
      <w:proofErr w:type="gramEnd"/>
      <w:r>
        <w:t xml:space="preserve"> у восприимчивых животных, содержащихся на объектах, подведомственных указанным органам;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обеспечить проведение заседания специальной противоэпизоотической комиссии соответствующего субъекта Российской Федерации;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на ящур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</w:t>
      </w:r>
      <w:proofErr w:type="gramEnd"/>
      <w:r>
        <w:t xml:space="preserve"> должностных лиц указанных органов, представленных не позднее 12 часов с момента получения информации об установлении диагноза на ящур в соответствии с </w:t>
      </w:r>
      <w:hyperlink w:anchor="P154">
        <w:r>
          <w:rPr>
            <w:color w:val="0000FF"/>
          </w:rPr>
          <w:t>пунктом 26</w:t>
        </w:r>
      </w:hyperlink>
      <w:r>
        <w:t xml:space="preserve"> настоящих Правил;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разработать и утвердить план мероприятий по ликвидации эпизоотического очага ящура и предотвращению распространения вируса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установления диагноза на ящур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ящура и предотвращению распространения вируса осуществляется с учетом предложений</w:t>
      </w:r>
      <w:proofErr w:type="gramEnd"/>
      <w:r>
        <w:t xml:space="preserve"> должностных лиц указанных органов, представленных не позднее 12 часов с момента получения информации об установлении диагноза на ящур в соответствии с </w:t>
      </w:r>
      <w:hyperlink w:anchor="P154">
        <w:r>
          <w:rPr>
            <w:color w:val="0000FF"/>
          </w:rPr>
          <w:t>пунктом 26</w:t>
        </w:r>
      </w:hyperlink>
      <w:r>
        <w:t xml:space="preserve"> настоящих Правил.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17" w:name="P178"/>
      <w:bookmarkEnd w:id="17"/>
      <w:r>
        <w:t xml:space="preserve">32.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>
        <w:t>представления руководителя органа исполнительной власти субъекта Российской</w:t>
      </w:r>
      <w:proofErr w:type="gramEnd"/>
      <w: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33.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6A2349">
        <w:rPr>
          <w:highlight w:val="yellow"/>
        </w:rPr>
        <w:t>место нахождения источника и факторов передачи вируса</w:t>
      </w:r>
      <w:r>
        <w:t xml:space="preserve"> ящура в тех границах, в которых возможна его передача восприимчивым животным (далее - </w:t>
      </w:r>
      <w:r w:rsidRPr="006A2349">
        <w:rPr>
          <w:highlight w:val="yellow"/>
        </w:rPr>
        <w:t>эпизоотический очаг</w:t>
      </w:r>
      <w:r>
        <w:t>);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территория вокруг эпизоотического очага, радиус которой составляет </w:t>
      </w:r>
      <w:r w:rsidRPr="006A2349">
        <w:rPr>
          <w:highlight w:val="yellow"/>
        </w:rPr>
        <w:t>от 1 км и до 5 км</w:t>
      </w:r>
      <w:r>
        <w:t xml:space="preserve"> от границ эпизоотического очага (за исключением случаев, предусмотренных </w:t>
      </w:r>
      <w:hyperlink w:anchor="P264">
        <w:r>
          <w:rPr>
            <w:color w:val="0000FF"/>
          </w:rPr>
          <w:t>пунктом 41</w:t>
        </w:r>
      </w:hyperlink>
      <w:r>
        <w:t xml:space="preserve"> настоящих Правил)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</w:t>
      </w:r>
      <w:r w:rsidRPr="00FF7A29">
        <w:rPr>
          <w:highlight w:val="yellow"/>
        </w:rPr>
        <w:t>неблагополучный пункт</w:t>
      </w:r>
      <w:r>
        <w:t>);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территория, прилегающая к неблагополучному пункту, радиус которой составляет </w:t>
      </w:r>
      <w:r w:rsidRPr="00FF7A29">
        <w:rPr>
          <w:highlight w:val="yellow"/>
        </w:rPr>
        <w:t>от 5 км до 30 км</w:t>
      </w:r>
      <w:r>
        <w:t xml:space="preserve"> от границ неблагополучного пункта (за исключением случаев, предусмотренных </w:t>
      </w:r>
      <w:hyperlink w:anchor="P264">
        <w:r>
          <w:rPr>
            <w:color w:val="0000FF"/>
          </w:rPr>
          <w:t>пунктом 41</w:t>
        </w:r>
      </w:hyperlink>
      <w:r>
        <w:t xml:space="preserve"> настоящих Правил)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на указанной территории (далее - </w:t>
      </w:r>
      <w:r w:rsidRPr="00FF7A29">
        <w:rPr>
          <w:highlight w:val="yellow"/>
        </w:rPr>
        <w:t>угрожаемая зона</w:t>
      </w:r>
      <w:r>
        <w:t>);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территория, прилегающая к угрожаемой зоне, радиус которой составляет </w:t>
      </w:r>
      <w:r w:rsidRPr="00FF7A29">
        <w:rPr>
          <w:highlight w:val="yellow"/>
        </w:rPr>
        <w:t>от 5 км до 10 км</w:t>
      </w:r>
      <w:r>
        <w:t xml:space="preserve"> от границ угрожаемой зоны (за исключением случаев, предусмотренных </w:t>
      </w:r>
      <w:hyperlink w:anchor="P264">
        <w:r>
          <w:rPr>
            <w:color w:val="0000FF"/>
          </w:rPr>
          <w:t>пунктом 41</w:t>
        </w:r>
      </w:hyperlink>
      <w:r>
        <w:t xml:space="preserve"> настоящих Правил) и зависит от эпизоотической ситуации, ландшафтно-географических особенностей местности и хозяйственных связей (далее - </w:t>
      </w:r>
      <w:r w:rsidRPr="00FF7A29">
        <w:rPr>
          <w:highlight w:val="yellow"/>
        </w:rPr>
        <w:t>зона наблюдения</w:t>
      </w:r>
      <w:r>
        <w:t>).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34.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35. Решением об установлении ограничительных мероприятий (карантина) вводятся ограничительные мероприятия в эпизоотическом очаге, неблагополучном пункте и угрожаемой зоне, а также мероприятия в зоне наблюдения.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18" w:name="P186"/>
      <w:bookmarkEnd w:id="18"/>
      <w:r>
        <w:t>36. В эпизоотическом очаге: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а) запрещается: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лечение больных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посещение территории посторонними лицами, кроме персонала, выполняющего </w:t>
      </w:r>
      <w:r>
        <w:lastRenderedPageBreak/>
        <w:t xml:space="preserve">производственные (технологические) операции, в том числе по обслуживанию восприимчивых животных, специалистов </w:t>
      </w:r>
      <w:proofErr w:type="spellStart"/>
      <w:r>
        <w:t>госветслужбы</w:t>
      </w:r>
      <w:proofErr w:type="spellEnd"/>
      <w: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ввоз и вывоз животных всех видов, в том числе птиц;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вывоз молока и молочных продуктов;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убой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вывоз продуктов убоя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заготовка и вывоз кормов, с которыми могли иметь контакт больные восприимчивые животные;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вывоз инвентаря и иных материально-технических средств, контаминированных вирусом;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по обеспечению жизнедеятельности людей, проживающих и (или) временно пребывающих на территории хозяйства);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выпас, перемещение, перегруппировка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сбор, обработка, хранение и использование спермы, яйцеклеток и эмбрионов для искусственного осеменения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охота на диких восприимчивых животных, отнесенных к охотничьим ресурсам &lt;9&gt;, за исключением охоты в целях регулирования численности охотничьих ресурсов &lt;10&gt;;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0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1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r>
        <w:t>б) осуществляется: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подвоз кормов с оборудованной площадки;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оборудование дезинфекционных ковриков или ванн на входе (выходе) и дезинфекционных барьеров на въезде (выезде) на территорию (с территории) эпизоотического очага;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proofErr w:type="gramStart"/>
      <w:r>
        <w:t>обеспечение санитарно-душевой обработки и смены одежды, обуви при входе на территорию и выходе с территории хозяйства, дезинфекции одежды и обуви парами формальдегида в течение 1 часа при температуре 57 - 60 °C,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или другими дезинфицирующими растворами с высокой </w:t>
      </w:r>
      <w:proofErr w:type="spellStart"/>
      <w:r>
        <w:t>вирулицидной</w:t>
      </w:r>
      <w:proofErr w:type="spellEnd"/>
      <w:r>
        <w:t xml:space="preserve"> активностью в отношении вируса согласно инструкциям по применению при выходе</w:t>
      </w:r>
      <w:proofErr w:type="gramEnd"/>
      <w:r>
        <w:t xml:space="preserve"> с территории эпизоотического очага;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дезинфекционная обработка поверхности транспортного средства при выезде с территории эпизоотического очага, в соответствии с </w:t>
      </w:r>
      <w:hyperlink w:anchor="P218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lastRenderedPageBreak/>
        <w:t>дезинсекция и дератизация;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обеспечение отсутствия на территории эпизоотического очага животных без владельцев &lt;11&gt; и восприимчивых животных, отнесенных к охотничьим ресурсам</w:t>
      </w:r>
      <w:r>
        <w:t>, путем регулирования их численности &lt;12&gt;;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2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8424).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3">
        <w:r>
          <w:rPr>
            <w:color w:val="0000FF"/>
          </w:rPr>
          <w:t>Статья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r>
        <w:t>содержание домашней птицы и иных домашних животных в закрытых помещениях. Допускается содержание собак в вольерах или на привязи, лошадей - в загонах и левадах;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изъятие восприимчивых животных</w:t>
      </w:r>
      <w:r>
        <w:t xml:space="preserve">, продукции, полученной от убоя восприимчивых животных, в соответствии с </w:t>
      </w:r>
      <w:hyperlink r:id="rId24">
        <w:r>
          <w:rPr>
            <w:color w:val="0000FF"/>
          </w:rPr>
          <w:t>Правилами</w:t>
        </w:r>
      </w:hyperlink>
      <w:r>
        <w:t xml:space="preserve"> изъятия животных и (или) продуктов животноводства при ликвидации очагов особо опасных болезней животных, утвержденными постановлением Правительства Российской Федерации от 26 мая 2006 г. N 310 (Собрание законодательства Российской Федерации, 2006, N 23, ст. 2502; </w:t>
      </w:r>
      <w:proofErr w:type="gramStart"/>
      <w:r>
        <w:t xml:space="preserve">2021, N 3, ст. 597), </w:t>
      </w:r>
      <w:r w:rsidRPr="00FF7A29">
        <w:rPr>
          <w:highlight w:val="yellow"/>
        </w:rPr>
        <w:t>в течение 7 календарных дней с даты принятия решения об установлении ограничительных мероприятий (карантина)</w:t>
      </w:r>
      <w:r>
        <w:t xml:space="preserve"> на территории субъекта Российской Федерации.</w:t>
      </w:r>
      <w:proofErr w:type="gramEnd"/>
      <w:r>
        <w:t xml:space="preserve"> Уничтожение изъятых восприимчивых животных должно осуществляться бескровным методом на территории эпизоотического очага. Трупы восприимчивых животных, продукция, полученная от убоя восприимчивых животных, должны быть уничтожены в соответствии с ветеринарными </w:t>
      </w:r>
      <w:hyperlink r:id="rId25">
        <w:r>
          <w:rPr>
            <w:color w:val="0000FF"/>
          </w:rPr>
          <w:t>правилами</w:t>
        </w:r>
      </w:hyperlink>
      <w:r>
        <w:t xml:space="preserve"> перемещения, хранения, переработки и утилизации биологических отходов, утверждаемыми в соответствии со </w:t>
      </w:r>
      <w:hyperlink r:id="rId26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Молоко</w:t>
      </w:r>
      <w:r>
        <w:t xml:space="preserve">, полученное в эпизоотическом очаге, </w:t>
      </w:r>
      <w:r w:rsidRPr="00FF7A29">
        <w:rPr>
          <w:highlight w:val="yellow"/>
        </w:rPr>
        <w:t>подлежит уничтожению</w:t>
      </w:r>
      <w:r>
        <w:t>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19" w:name="P218"/>
      <w:bookmarkEnd w:id="19"/>
      <w:r>
        <w:t>37. Дезинфекции в эпизоотическом очаге подлежат помещения для содержания восприимчивых животных и другие объекты, с которыми контактировали восприимчивые животные, инвентарь и предметы ухода за восприимчивыми животными.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Места обнаружения павших диких восприимчивых животных подлежат однократной дезинфекции.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Транспортные средства подлежат дезинфекции при выезде из эпизоотического очага.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Дезинфекция помещений и других мест, где содержались (находились) восприимчивые животные, проводится в три этапа: первый - предварительная дезинфекция, проводимая сразу после уничтожения восприимчивых животных; второй - текущая дезинфекция, проводимая после механической очистки и мойки помещений, кормушек, поилок; третий - заключительная дезинфекция, проводимая не </w:t>
      </w:r>
      <w:proofErr w:type="gramStart"/>
      <w:r>
        <w:t>позднее</w:t>
      </w:r>
      <w:proofErr w:type="gramEnd"/>
      <w:r>
        <w:t xml:space="preserve"> чем за 3 календарных дня до планируемой даты отмены карантина.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proofErr w:type="gramStart"/>
      <w:r>
        <w:t xml:space="preserve">Для дезинфекции должны применяться 3-процентный раствор едкого натра или калия, или 3-процентная серно-карболовая смесь, или 20-процентная свежегашеная известь, или осветленный раствор хлорной извести или гипохлорита натрия, содержащий не менее 3% активного хлора, или 4-процентный раствор формальдегида, или 1-процентный раствор </w:t>
      </w:r>
      <w:proofErr w:type="spellStart"/>
      <w:r>
        <w:t>глутарового</w:t>
      </w:r>
      <w:proofErr w:type="spellEnd"/>
      <w:r>
        <w:t xml:space="preserve"> альдегида или другие дезинфицирующие средства, обладающие инактивирующим действием в отношении вируса согласно инструкциям по применению.</w:t>
      </w:r>
      <w:proofErr w:type="gramEnd"/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lastRenderedPageBreak/>
        <w:t>Навоз должен ежедневно убираться и складироваться внутри хозяйства для биотермического обеззараживания. Остатки корма и подстилка должны ежедневно убираться и обеззараживаться биотермическим способом или сжигаться.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неблагополучного пункта круглосуточные контрольно-пропускные посты, оборудованные временными дезинфекционными барьерами (далее - </w:t>
      </w:r>
      <w:proofErr w:type="spellStart"/>
      <w:r>
        <w:t>дезбарьеры</w:t>
      </w:r>
      <w:proofErr w:type="spellEnd"/>
      <w:r>
        <w:t xml:space="preserve">),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согласно </w:t>
      </w:r>
      <w:hyperlink w:anchor="P186">
        <w:r>
          <w:rPr>
            <w:color w:val="0000FF"/>
          </w:rPr>
          <w:t>пункту 36</w:t>
        </w:r>
      </w:hyperlink>
      <w:r>
        <w:t xml:space="preserve"> настоящих Правил, с круглосуточным дежурством</w:t>
      </w:r>
      <w:proofErr w:type="gramEnd"/>
      <w:r>
        <w:t xml:space="preserve">, и привлечением сотрудников полиции в соответствии с положениями </w:t>
      </w:r>
      <w:hyperlink r:id="rId27">
        <w:r>
          <w:rPr>
            <w:color w:val="0000FF"/>
          </w:rPr>
          <w:t>статьи 16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2014, N 30, ст. 4259).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В случае если на территории неблагополучного пункта отсутствуют восприимчивые животные (за исключением свиноводческих хозяйств, отнесенных к </w:t>
      </w:r>
      <w:proofErr w:type="spellStart"/>
      <w:r>
        <w:t>компартменту</w:t>
      </w:r>
      <w:proofErr w:type="spellEnd"/>
      <w:r>
        <w:t xml:space="preserve"> IV &lt;13&gt; и исключенных из угрожаемой зоны) контрольно-пропускные посты должны быть выставлены на выездах (выходах) из эпизоотического очага.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proofErr w:type="gramStart"/>
      <w:r>
        <w:t xml:space="preserve">&lt;13&gt; </w:t>
      </w:r>
      <w:hyperlink r:id="rId28">
        <w:r>
          <w:rPr>
            <w:color w:val="0000FF"/>
          </w:rPr>
          <w:t>Пункт 4</w:t>
        </w:r>
      </w:hyperlink>
      <w:r>
        <w:t xml:space="preserve"> Правил определения </w:t>
      </w:r>
      <w:proofErr w:type="spellStart"/>
      <w:r>
        <w:t>зоосанитарного</w:t>
      </w:r>
      <w:proofErr w:type="spellEnd"/>
      <w: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утвержденных приказом Минсельхоза России от 23 июля 2010 г. N 258 (зарегистрирован Минюстом России 12 ноября 2010 г., регистрационный N 18944), с изменениями, внесенными приказами Минсельхоза России от 17 июля 2013 г. N 282 (зарегистрирован Минюстом России 14 августа 2013</w:t>
      </w:r>
      <w:proofErr w:type="gramEnd"/>
      <w:r>
        <w:t xml:space="preserve"> </w:t>
      </w:r>
      <w:proofErr w:type="gramStart"/>
      <w:r>
        <w:t>г., регистрационный N 29378), от 15 октября 2013 г. N 378 (зарегистрирован Минюстом России 7 ноября 2013 г., регистрационный N 30324), от 19 октября 2016 г. N 461 (зарегистрирован Минюстом России 8 декабря 2016 г., регистрационный N 44620), от 17 августа 2020 г. N 487 (зарегистрирован Минюстом России 20 ноября 2020 г., регистрационный N 61020) (далее - Приказ N 258).</w:t>
      </w:r>
      <w:proofErr w:type="gramEnd"/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r w:rsidRPr="00FF7A29">
        <w:rPr>
          <w:highlight w:val="yellow"/>
        </w:rPr>
        <w:t>Круглосуточная работа на контрольно-пропускных постах должна осуществляться до завершения уничтожения восприимчивых животных</w:t>
      </w:r>
      <w:r>
        <w:t>, продукции, полученной от убоя восприимчивых животных, в эпизоотическом очаге и проведения текущей дезинфекции в эпизоотическом очаге.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proofErr w:type="gramStart"/>
      <w:r>
        <w:t xml:space="preserve">При введении ограничения,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</w:t>
      </w:r>
      <w:proofErr w:type="spellStart"/>
      <w:r>
        <w:t>дезбарьеров</w:t>
      </w:r>
      <w:proofErr w:type="spellEnd"/>
      <w:r>
        <w:t xml:space="preserve"> (длиной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очага, ограничивающих въезд (проезд) транспортных средств и указывающих</w:t>
      </w:r>
      <w:proofErr w:type="gramEnd"/>
      <w:r>
        <w:t xml:space="preserve"> направление движения.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39. </w:t>
      </w:r>
      <w:r w:rsidRPr="00FF7A29">
        <w:rPr>
          <w:highlight w:val="yellow"/>
        </w:rPr>
        <w:t>В неблагополучном пункте</w:t>
      </w:r>
      <w:r>
        <w:t>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а) запрещается: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ввоз и вывоз животных всех видов, в том числе птиц</w:t>
      </w:r>
      <w:r>
        <w:t>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вывоз молока, не подвергнутого термической обработке</w:t>
      </w:r>
      <w:r>
        <w:t xml:space="preserve"> в соответствии с </w:t>
      </w:r>
      <w:hyperlink w:anchor="P112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вывоз м</w:t>
      </w:r>
      <w:r w:rsidRPr="00FF7A29">
        <w:rPr>
          <w:highlight w:val="yellow"/>
        </w:rPr>
        <w:t xml:space="preserve">олочных продуктов, изготовленных из молока, не подвергнутого термической </w:t>
      </w:r>
      <w:r w:rsidRPr="00FF7A29">
        <w:rPr>
          <w:highlight w:val="yellow"/>
        </w:rPr>
        <w:lastRenderedPageBreak/>
        <w:t>обработке</w:t>
      </w:r>
      <w:r>
        <w:t xml:space="preserve"> в соответствии с </w:t>
      </w:r>
      <w:hyperlink w:anchor="P112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убой восприимчивых</w:t>
      </w:r>
      <w:r>
        <w:t xml:space="preserve"> животных и </w:t>
      </w:r>
      <w:r w:rsidRPr="00FF7A29">
        <w:rPr>
          <w:highlight w:val="yellow"/>
        </w:rPr>
        <w:t>вывоз продуктов их убоя</w:t>
      </w:r>
      <w:r>
        <w:t>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заготовка и вывоз кормов, вывоз инвентаря</w:t>
      </w:r>
      <w:r>
        <w:t xml:space="preserve"> и иных материально-технических средств, контаминированных вирусом;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въезд (выезд) транспортных средств, не задействованных в обеспечении жизнедеятельности людей, проживающих и (или) временно пребывающих на территории неблагополучного пункта;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выпас, перемещение, перегруппировка восприимчивых</w:t>
      </w:r>
      <w:r>
        <w:t xml:space="preserve">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проведение сельскохозяйственных ярмарок, выставок, торгов и других мероприятий</w:t>
      </w:r>
      <w:r>
        <w:t>, связанных с передвижением, перемещением и скоплением животных всех видов, в том числе птиц;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сбор, обработка, хранение и использование спермы, яйцеклеток и эмбрионов</w:t>
      </w:r>
      <w:r>
        <w:t xml:space="preserve"> для искусственного осеменения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охота на диких восприимчивых</w:t>
      </w:r>
      <w:r>
        <w:t xml:space="preserve"> животных, отнесенных к охотничьим ресурсам, за исключением охоты в целях регулирования численности охотничьих ресурсов;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б) </w:t>
      </w:r>
      <w:r w:rsidRPr="00FF7A29">
        <w:rPr>
          <w:highlight w:val="yellow"/>
        </w:rPr>
        <w:t>осуществляется: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клинический осмотр восприимчивых животных в хозяйствах;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вакцинация</w:t>
      </w:r>
      <w:r>
        <w:t xml:space="preserve"> восприимчивых животных (за исключением диких восприимчивых животных, отнесенных к охотничьим ресурсам, находящихся в состоянии естественной свободы) против ящура вакциной соответствующего типа в соответствии с инструкцией по применению независимо от сроков предшествующей вакцинации (при наличии вакцинации);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отбор проб крови</w:t>
      </w:r>
      <w:r>
        <w:t xml:space="preserve"> </w:t>
      </w:r>
      <w:proofErr w:type="gramStart"/>
      <w:r>
        <w:t>от восприимчивых животных для лабораторных исследований на наличие антител к неструктурным белкам вируса в соответствии</w:t>
      </w:r>
      <w:proofErr w:type="gramEnd"/>
      <w:r>
        <w:t xml:space="preserve"> с </w:t>
      </w:r>
      <w:hyperlink w:anchor="P132">
        <w:r>
          <w:rPr>
            <w:color w:val="0000FF"/>
          </w:rPr>
          <w:t>пунктами 21</w:t>
        </w:r>
      </w:hyperlink>
      <w:r>
        <w:t xml:space="preserve"> - </w:t>
      </w:r>
      <w:hyperlink w:anchor="P151">
        <w:r>
          <w:rPr>
            <w:color w:val="0000FF"/>
          </w:rPr>
          <w:t>25</w:t>
        </w:r>
      </w:hyperlink>
      <w:r>
        <w:t xml:space="preserve"> настоящих Правил, в течение 5 календарных дней со дня принятия решения об установлении ограничительных мероприятий (карантина) на территории субъекта Российской Федерации в соответствии с </w:t>
      </w:r>
      <w:hyperlink w:anchor="P178">
        <w:r>
          <w:rPr>
            <w:color w:val="0000FF"/>
          </w:rPr>
          <w:t>пунктом 32</w:t>
        </w:r>
      </w:hyperlink>
      <w:r>
        <w:t xml:space="preserve"> настоящих Правил;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повторный отбор крови</w:t>
      </w:r>
      <w:r w:rsidRPr="00FF7A29">
        <w:t xml:space="preserve"> </w:t>
      </w:r>
      <w:proofErr w:type="gramStart"/>
      <w:r w:rsidRPr="00FF7A29">
        <w:t>от восприимчивых животных для лабораторных исследований на</w:t>
      </w:r>
      <w:r>
        <w:t xml:space="preserve"> наличие антител к неструктурным белкам вируса в соответствии</w:t>
      </w:r>
      <w:proofErr w:type="gramEnd"/>
      <w:r>
        <w:t xml:space="preserve"> с </w:t>
      </w:r>
      <w:hyperlink w:anchor="P132">
        <w:r>
          <w:rPr>
            <w:color w:val="0000FF"/>
          </w:rPr>
          <w:t>пунктами 21</w:t>
        </w:r>
      </w:hyperlink>
      <w:r>
        <w:t xml:space="preserve"> - </w:t>
      </w:r>
      <w:hyperlink w:anchor="P151">
        <w:r>
          <w:rPr>
            <w:color w:val="0000FF"/>
          </w:rPr>
          <w:t>25</w:t>
        </w:r>
      </w:hyperlink>
      <w:r>
        <w:t xml:space="preserve"> настоящих Правил, проводимый через 14 календарных дней после дня уничтожения последнего изъятого восприимчивого животного в эпизоотическом очаге;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дезинфекционная обработка поверхностей транспортных сре</w:t>
      </w:r>
      <w:proofErr w:type="gramStart"/>
      <w:r>
        <w:t>дств пр</w:t>
      </w:r>
      <w:proofErr w:type="gramEnd"/>
      <w:r>
        <w:t xml:space="preserve">и выезде с территории неблагополучного пункта в соответствии с </w:t>
      </w:r>
      <w:hyperlink w:anchor="P218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обеспечение отсутствия на территории неблагополучного пункта животных без владельца.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Корма для восприимчивых животных должны быть подвергнуты обработке одним из следующих способов: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водная пропарка в закрытой камере с достижением минимальной температуры в 80 °C в центре связки в течение не менее десяти минут;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пропарка парами формалина (формальдегидного газа), полученными из его 35 - 40-процентного раствора, в закрытой камере, не менее восьми часов при минимальной температуре 19 °C.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lastRenderedPageBreak/>
        <w:t>При невозможности осуществления обработки способами, указанными в настоящем пункте, корма должны быть уничтожены.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40. </w:t>
      </w:r>
      <w:r w:rsidRPr="00FF7A29">
        <w:rPr>
          <w:highlight w:val="yellow"/>
        </w:rPr>
        <w:t>В угрожаемой зоне</w:t>
      </w:r>
      <w:r>
        <w:t>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а</w:t>
      </w:r>
      <w:r w:rsidRPr="00FF7A29">
        <w:rPr>
          <w:highlight w:val="yellow"/>
        </w:rPr>
        <w:t>) запрещается</w:t>
      </w:r>
      <w:r>
        <w:t>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ввоз, вывоз и перемещение</w:t>
      </w:r>
      <w:r>
        <w:t xml:space="preserve"> </w:t>
      </w:r>
      <w:r w:rsidRPr="00FF7A29">
        <w:rPr>
          <w:highlight w:val="yellow"/>
        </w:rPr>
        <w:t>восприимчивых животных</w:t>
      </w:r>
      <w:r>
        <w:t>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проведение сельскохозяйственных ярмарок</w:t>
      </w:r>
      <w:r>
        <w:t>, выставок, торгов и других мероприятий, связанных с передвижением и скоплением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убой восприимчивых животных</w:t>
      </w:r>
      <w:r>
        <w:t>, за исключением убоя на предприятиях по убою животных или оборудованных для этих целей убойных пунктах (убойных цехах);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охота на диких восприимчивых</w:t>
      </w:r>
      <w:r>
        <w:t xml:space="preserve"> животных, отнесенных к охотничьим ресурсам, за исключением охоты в целях регулирования численности охотничьих ресурсов;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б) осуществляется: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клинический осмотр восприимчивых животных в хозяйствах;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вакцинация</w:t>
      </w:r>
      <w:r>
        <w:t xml:space="preserve"> восприимчивых животных (за исключением диких восприимчивых животных, отнесенных к охотничьим ресурсам, находящихся в состоянии естественной свободы) против ящура вакциной соответствующего типа в соответствии с инструкцией по применению независимо от сроков предшествующей вакцинации (при наличии вакцинации);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FF7A29">
        <w:rPr>
          <w:highlight w:val="yellow"/>
        </w:rPr>
        <w:t>отбор проб крови</w:t>
      </w:r>
      <w:r>
        <w:t xml:space="preserve"> </w:t>
      </w:r>
      <w:proofErr w:type="gramStart"/>
      <w:r>
        <w:t>от восприимчивых животных для лабораторных исследований на наличие антител к неструктурным белкам вируса в соответствии</w:t>
      </w:r>
      <w:proofErr w:type="gramEnd"/>
      <w:r>
        <w:t xml:space="preserve"> с </w:t>
      </w:r>
      <w:hyperlink w:anchor="P132">
        <w:r>
          <w:rPr>
            <w:color w:val="0000FF"/>
          </w:rPr>
          <w:t>пунктами 21</w:t>
        </w:r>
      </w:hyperlink>
      <w:r>
        <w:t xml:space="preserve"> - </w:t>
      </w:r>
      <w:hyperlink w:anchor="P151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bookmarkStart w:id="20" w:name="P264"/>
      <w:bookmarkEnd w:id="20"/>
      <w:r>
        <w:t xml:space="preserve">41. </w:t>
      </w:r>
      <w:proofErr w:type="gramStart"/>
      <w:r>
        <w:t xml:space="preserve">Территории свиноводческих хозяйств, а также организаций, осуществляющих убой свиней, переработку и хранение продукции свиноводства, отнесенных к </w:t>
      </w:r>
      <w:proofErr w:type="spellStart"/>
      <w:r w:rsidRPr="00E062EF">
        <w:rPr>
          <w:highlight w:val="yellow"/>
        </w:rPr>
        <w:t>компартментам</w:t>
      </w:r>
      <w:proofErr w:type="spellEnd"/>
      <w:r w:rsidRPr="00E062EF">
        <w:rPr>
          <w:highlight w:val="yellow"/>
        </w:rPr>
        <w:t xml:space="preserve"> III и IV, исключаются из неблагополучного пункта, угрожаемой зоны и зоны наблюдения</w:t>
      </w:r>
      <w:r>
        <w:t xml:space="preserve"> в случае, если на момент принятия решения в указанных хозяйствах не выявлено несоответствия хозяйства хотя бы одному из критериев </w:t>
      </w:r>
      <w:proofErr w:type="spellStart"/>
      <w:r>
        <w:t>компартментализации</w:t>
      </w:r>
      <w:proofErr w:type="spellEnd"/>
      <w:r>
        <w:t xml:space="preserve">, указанных в </w:t>
      </w:r>
      <w:hyperlink r:id="rId29">
        <w:r>
          <w:rPr>
            <w:color w:val="0000FF"/>
          </w:rPr>
          <w:t>Приказе</w:t>
        </w:r>
      </w:hyperlink>
      <w:r>
        <w:t xml:space="preserve"> N 258.</w:t>
      </w:r>
      <w:proofErr w:type="gramEnd"/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42. </w:t>
      </w:r>
      <w:r w:rsidRPr="0051368F">
        <w:rPr>
          <w:highlight w:val="yellow"/>
        </w:rPr>
        <w:t>В зоне наблюдения осуществляется клинический осмотр восприимчивых</w:t>
      </w:r>
      <w:r>
        <w:t xml:space="preserve"> животных.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Title"/>
        <w:jc w:val="center"/>
        <w:outlineLvl w:val="1"/>
      </w:pPr>
      <w:r>
        <w:t>VII. Отмена карантина и последующие ограничения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ind w:firstLine="540"/>
        <w:jc w:val="both"/>
      </w:pPr>
      <w:r>
        <w:t xml:space="preserve">43. Отмена карантина осуществляется </w:t>
      </w:r>
      <w:r w:rsidRPr="0051368F">
        <w:rPr>
          <w:highlight w:val="yellow"/>
        </w:rPr>
        <w:t>через 28 календарных дней после дня уничтожения последнего изъятого восприимчивого животного</w:t>
      </w:r>
      <w:r>
        <w:t xml:space="preserve"> и проведения других мероприятий, предусмотренных настоящими Правилами.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Руководитель органа исполнительной власти субъекта Российской Федерации, осуществляющего переданные полномочия в области ветеринарии, </w:t>
      </w:r>
      <w:r w:rsidRPr="0051368F">
        <w:rPr>
          <w:highlight w:val="yellow"/>
        </w:rPr>
        <w:t>при получении от должностного лица организации, подведомственной органу исполнительной власти субъекта</w:t>
      </w:r>
      <w:r>
        <w:t xml:space="preserve"> Российской Федерации </w:t>
      </w:r>
      <w:r w:rsidRPr="0051368F">
        <w:rPr>
          <w:highlight w:val="yellow"/>
        </w:rPr>
        <w:t>в области ветеринарии</w:t>
      </w:r>
      <w:r>
        <w:t>, или от должностных лиц ветеринарных (ветеринарно-санитарных) служб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</w:t>
      </w:r>
      <w:proofErr w:type="gramEnd"/>
      <w:r>
        <w:t xml:space="preserve"> </w:t>
      </w:r>
      <w:proofErr w:type="gramStart"/>
      <w:r>
        <w:t xml:space="preserve">сфере 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</w:t>
      </w:r>
      <w:r w:rsidRPr="0051368F">
        <w:rPr>
          <w:highlight w:val="yellow"/>
        </w:rPr>
        <w:t>заключения о выполнении мероприятий</w:t>
      </w:r>
      <w:r>
        <w:t xml:space="preserve">, предусмотренных настоящими Правилами, в течение 24 часов </w:t>
      </w:r>
      <w:r w:rsidRPr="0051368F">
        <w:rPr>
          <w:highlight w:val="yellow"/>
        </w:rPr>
        <w:t>должен направить представление руководителю высшего исполнительного органа государственной власти</w:t>
      </w:r>
      <w:r>
        <w:t xml:space="preserve"> субъекта Российской Федерации об отмене ограничительных мероприятий (карантина) на территории субъекта </w:t>
      </w:r>
      <w:r>
        <w:lastRenderedPageBreak/>
        <w:t>Российской Федерации, в котором был зарегистрирован эпизоотический очаг.</w:t>
      </w:r>
      <w:proofErr w:type="gramEnd"/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>
        <w:t xml:space="preserve">45. </w:t>
      </w:r>
      <w:r w:rsidRPr="0051368F">
        <w:rPr>
          <w:highlight w:val="yellow"/>
        </w:rPr>
        <w:t>После дня отмены карантина</w:t>
      </w:r>
      <w:r>
        <w:t xml:space="preserve"> </w:t>
      </w:r>
      <w:r w:rsidRPr="0051368F">
        <w:rPr>
          <w:highlight w:val="yellow"/>
        </w:rPr>
        <w:t>на территории эпизоотического очага и неблагополучного пункта</w:t>
      </w:r>
      <w:r>
        <w:t xml:space="preserve"> запрещается: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51368F">
        <w:rPr>
          <w:highlight w:val="yellow"/>
        </w:rPr>
        <w:t>в течение 90 календарных дней</w:t>
      </w:r>
      <w:r>
        <w:t>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51368F">
        <w:rPr>
          <w:highlight w:val="yellow"/>
        </w:rPr>
        <w:t>ввоз восприимчивых</w:t>
      </w:r>
      <w:r>
        <w:t xml:space="preserve">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51368F">
        <w:rPr>
          <w:highlight w:val="yellow"/>
        </w:rPr>
        <w:t>проведение сельскохозяйственных ярмарок</w:t>
      </w:r>
      <w:r>
        <w:t>, выставок, торгов и других мероприятий, связанных с перемещением и скоплением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51368F">
        <w:rPr>
          <w:highlight w:val="yellow"/>
        </w:rPr>
        <w:t>убой восприимчивых животных</w:t>
      </w:r>
      <w:r>
        <w:t>, за исключением убоя на предприятиях по убою животных или оборудованных для этих целей убойных пунктах (убойных цехах);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51368F">
        <w:rPr>
          <w:highlight w:val="yellow"/>
        </w:rPr>
        <w:t>вывоз молока</w:t>
      </w:r>
      <w:r>
        <w:t xml:space="preserve">, не подвергнутого термической обработке в соответствии с </w:t>
      </w:r>
      <w:hyperlink w:anchor="P112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51368F">
        <w:rPr>
          <w:highlight w:val="yellow"/>
        </w:rPr>
        <w:t>сбор, обработка, хранение и использование спермы, яйцеклеток и эмбрионов</w:t>
      </w:r>
      <w:r>
        <w:t xml:space="preserve"> для искусственного осеменения восприимчивых животных;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51368F">
        <w:rPr>
          <w:highlight w:val="yellow"/>
        </w:rPr>
        <w:t>в течение 180</w:t>
      </w:r>
      <w:r>
        <w:t xml:space="preserve"> календарных дней:</w:t>
      </w:r>
    </w:p>
    <w:p w:rsidR="00A93511" w:rsidRDefault="00A93511" w:rsidP="00A93511">
      <w:pPr>
        <w:pStyle w:val="ConsPlusNormal"/>
        <w:spacing w:before="220"/>
        <w:ind w:firstLine="540"/>
        <w:jc w:val="both"/>
      </w:pPr>
      <w:r w:rsidRPr="0051368F">
        <w:rPr>
          <w:highlight w:val="yellow"/>
        </w:rPr>
        <w:t>выпас, перегон не вакцинированных против ящура</w:t>
      </w:r>
      <w:bookmarkStart w:id="21" w:name="_GoBack"/>
      <w:bookmarkEnd w:id="21"/>
      <w:r>
        <w:t xml:space="preserve"> восприимчивых животных.</w:t>
      </w: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jc w:val="both"/>
      </w:pPr>
    </w:p>
    <w:p w:rsidR="00A93511" w:rsidRDefault="00A93511" w:rsidP="00A935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511" w:rsidRDefault="00A93511" w:rsidP="00A93511"/>
    <w:p w:rsidR="00F74430" w:rsidRDefault="00F74430"/>
    <w:sectPr w:rsidR="00F74430" w:rsidSect="0069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1F"/>
    <w:rsid w:val="0051368F"/>
    <w:rsid w:val="005C2E1F"/>
    <w:rsid w:val="006A2349"/>
    <w:rsid w:val="00A6739E"/>
    <w:rsid w:val="00A93511"/>
    <w:rsid w:val="00D402BF"/>
    <w:rsid w:val="00E062EF"/>
    <w:rsid w:val="00F744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1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5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35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35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1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5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935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935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70198D347678E551DAC945AD4481C1A2F89D55FF2FD26F688E13D82EA7542616A20F6CD2748A0DCBAED863Em3ODN" TargetMode="External"/><Relationship Id="rId13" Type="http://schemas.openxmlformats.org/officeDocument/2006/relationships/hyperlink" Target="consultantplus://offline/ref=BDD70198D347678E551DAC945AD4481C1D2E8FD15DF9FD26F688E13D82EA7542736A78FACF2556A5DFAFBBD7786B05F8A161AFE6FF8BD227m6O4N" TargetMode="External"/><Relationship Id="rId18" Type="http://schemas.openxmlformats.org/officeDocument/2006/relationships/hyperlink" Target="consultantplus://offline/ref=BDD70198D347678E551DAC945AD4481C1D2D8AD65FF8FD26F688E13D82EA7542616A20F6CD2748A0DCBAED863Em3ODN" TargetMode="External"/><Relationship Id="rId26" Type="http://schemas.openxmlformats.org/officeDocument/2006/relationships/hyperlink" Target="consultantplus://offline/ref=BDD70198D347678E551DAC945AD4481C1A268DD55CF9FD26F688E13D82EA7542736A78FACF2557A8D9AFBBD7786B05F8A161AFE6FF8BD227m6O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D70198D347678E551DAC945AD4481C1D2D8AD65FF8FD26F688E13D82EA7542736A78FACF2557A1DCAFBBD7786B05F8A161AFE6FF8BD227m6O4N" TargetMode="External"/><Relationship Id="rId7" Type="http://schemas.openxmlformats.org/officeDocument/2006/relationships/hyperlink" Target="consultantplus://offline/ref=BDD70198D347678E551DAC945AD4481C1D2D83D55CF8FD26F688E13D82EA7542736A78FACF2556A4D7AFBBD7786B05F8A161AFE6FF8BD227m6O4N" TargetMode="External"/><Relationship Id="rId12" Type="http://schemas.openxmlformats.org/officeDocument/2006/relationships/hyperlink" Target="consultantplus://offline/ref=BDD70198D347678E551DAC945AD4481C1D2D8AD65FF8FD26F688E13D82EA7542736A78FACF2556A4D9AFBBD7786B05F8A161AFE6FF8BD227m6O4N" TargetMode="External"/><Relationship Id="rId17" Type="http://schemas.openxmlformats.org/officeDocument/2006/relationships/hyperlink" Target="consultantplus://offline/ref=BDD70198D347678E551DAC945AD4481C182783D058F9FD26F688E13D82EA7542736A78FACF2556A1DDAFBBD7786B05F8A161AFE6FF8BD227m6O4N" TargetMode="External"/><Relationship Id="rId25" Type="http://schemas.openxmlformats.org/officeDocument/2006/relationships/hyperlink" Target="consultantplus://offline/ref=BDD70198D347678E551DAC945AD4481C1A288CD455F5FD26F688E13D82EA7542736A78FACF2556A1DEAFBBD7786B05F8A161AFE6FF8BD227m6O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D70198D347678E551DAC945AD4481C1A2788D85CF1FD26F688E13D82EA7542736A78FACF2556A2DAAFBBD7786B05F8A161AFE6FF8BD227m6O4N" TargetMode="External"/><Relationship Id="rId20" Type="http://schemas.openxmlformats.org/officeDocument/2006/relationships/hyperlink" Target="consultantplus://offline/ref=BDD70198D347678E551DAC945AD4481C1D2D8AD65FF8FD26F688E13D82EA7542736A78FACF2556A6D6AFBBD7786B05F8A161AFE6FF8BD227m6O4N" TargetMode="External"/><Relationship Id="rId29" Type="http://schemas.openxmlformats.org/officeDocument/2006/relationships/hyperlink" Target="consultantplus://offline/ref=BDD70198D347678E551DAC945AD4481C1A2882D35BF0FD26F688E13D82EA7542616A20F6CD2748A0DCBAED863Em3O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70198D347678E551DAC945AD4481C1A268DD55CF9FD26F688E13D82EA7542736A78FACF2557A9DAAFBBD7786B05F8A161AFE6FF8BD227m6O4N" TargetMode="External"/><Relationship Id="rId11" Type="http://schemas.openxmlformats.org/officeDocument/2006/relationships/hyperlink" Target="consultantplus://offline/ref=BDD70198D347678E551DAC945AD4481C1D2E8FD15DF9FD26F688E13D82EA7542736A78FACF2556A0D7AFBBD7786B05F8A161AFE6FF8BD227m6O4N" TargetMode="External"/><Relationship Id="rId24" Type="http://schemas.openxmlformats.org/officeDocument/2006/relationships/hyperlink" Target="consultantplus://offline/ref=BDD70198D347678E551DAC945AD4481C1A298ED15FF0FD26F688E13D82EA7542736A78FFC47107E48BA9ED84223E0AE4A17FADmEO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DD70198D347678E551DAC945AD4481C18278ED55BF0FD26F688E13D82EA7542736A78FACF2556A5DDAFBBD7786B05F8A161AFE6FF8BD227m6O4N" TargetMode="External"/><Relationship Id="rId23" Type="http://schemas.openxmlformats.org/officeDocument/2006/relationships/hyperlink" Target="consultantplus://offline/ref=BDD70198D347678E551DAC945AD4481C1D2D8AD65FF8FD26F688E13D82EA7542736A78FACF2552A7D8AFBBD7786B05F8A161AFE6FF8BD227m6O4N" TargetMode="External"/><Relationship Id="rId28" Type="http://schemas.openxmlformats.org/officeDocument/2006/relationships/hyperlink" Target="consultantplus://offline/ref=BDD70198D347678E551DAC945AD4481C1A2882D35BF0FD26F688E13D82EA7542736A78FACF2556A1D6AFBBD7786B05F8A161AFE6FF8BD227m6O4N" TargetMode="External"/><Relationship Id="rId10" Type="http://schemas.openxmlformats.org/officeDocument/2006/relationships/hyperlink" Target="consultantplus://offline/ref=BDD70198D347678E551DAC945AD4481C1A268DD55CF9FD26F688E13D82EA7542736A78FACF2556A3D9AFBBD7786B05F8A161AFE6FF8BD227m6O4N" TargetMode="External"/><Relationship Id="rId19" Type="http://schemas.openxmlformats.org/officeDocument/2006/relationships/hyperlink" Target="consultantplus://offline/ref=BDD70198D347678E551DAC945AD4481C1A268DD55CF9FD26F688E13D82EA7542736A78FACE245DF48FE0BA8B3E3C16FAA161ADE4E3m8OA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D70198D347678E551DAC945AD4481C1A288FD95CF4FD26F688E13D82EA7542616A20F6CD2748A0DCBAED863Em3ODN" TargetMode="External"/><Relationship Id="rId14" Type="http://schemas.openxmlformats.org/officeDocument/2006/relationships/hyperlink" Target="consultantplus://offline/ref=BDD70198D347678E551DAC945AD4481C1D2D8AD65FF8FD26F688E13D82EA7542736A78FACF2557A3DAAFBBD7786B05F8A161AFE6FF8BD227m6O4N" TargetMode="External"/><Relationship Id="rId22" Type="http://schemas.openxmlformats.org/officeDocument/2006/relationships/hyperlink" Target="consultantplus://offline/ref=BDD70198D347678E551DAC945AD4481C1D2C8BD15EF9FD26F688E13D82EA7542736A78FACF2556A1D8AFBBD7786B05F8A161AFE6FF8BD227m6O4N" TargetMode="External"/><Relationship Id="rId27" Type="http://schemas.openxmlformats.org/officeDocument/2006/relationships/hyperlink" Target="consultantplus://offline/ref=BDD70198D347678E551DAC945AD4481C1D2D8FD95BF4FD26F688E13D82EA7542736A78FACF2554A2D8AFBBD7786B05F8A161AFE6FF8BD227m6O4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8684</Words>
  <Characters>49500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Герасимов</dc:creator>
  <cp:keywords/>
  <dc:description/>
  <cp:lastModifiedBy>Сергей Вадимович Герасимов</cp:lastModifiedBy>
  <cp:revision>3</cp:revision>
  <dcterms:created xsi:type="dcterms:W3CDTF">2023-02-22T13:25:00Z</dcterms:created>
  <dcterms:modified xsi:type="dcterms:W3CDTF">2023-04-27T13:07:00Z</dcterms:modified>
</cp:coreProperties>
</file>