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Ленинградской области от 26.10.2020 N 109-оз</w:t>
              <w:br/>
              <w:t xml:space="preserve">(ред. от 20.12.2022)</w:t>
              <w:br/>
              <w:t xml:space="preserve">"О содержании и защите домашних животных на территории Ленинградской области"</w:t>
              <w:br/>
              <w:t xml:space="preserve">(принят ЗС ЛО 30.09.2020)</w:t>
              <w:br/>
              <w:t xml:space="preserve">(с изм. и доп., вступающими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октября 2020 года</w:t>
            </w:r>
          </w:p>
        </w:tc>
        <w:tc>
          <w:tcPr>
            <w:tcW w:w="5103" w:type="dxa"/>
            <w:tcBorders>
              <w:top w:val="nil"/>
              <w:left w:val="nil"/>
              <w:bottom w:val="nil"/>
              <w:right w:val="nil"/>
            </w:tcBorders>
          </w:tcPr>
          <w:p>
            <w:pPr>
              <w:pStyle w:val="0"/>
              <w:jc w:val="right"/>
            </w:pPr>
            <w:r>
              <w:rPr>
                <w:sz w:val="20"/>
              </w:rPr>
              <w:t xml:space="preserve">N 109-оз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ЛЕНИНГРАДСКАЯ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 СОДЕРЖАНИИ И ЗАЩИТЕ ДОМАШНИХ ЖИВОТНЫХ НА ТЕРРИТОРИИ</w:t>
      </w:r>
    </w:p>
    <w:p>
      <w:pPr>
        <w:pStyle w:val="2"/>
        <w:jc w:val="center"/>
      </w:pPr>
      <w:r>
        <w:rPr>
          <w:sz w:val="20"/>
        </w:rPr>
        <w:t xml:space="preserve">ЛЕНИНГРАДСКОЙ ОБЛАСТИ</w:t>
      </w:r>
    </w:p>
    <w:p>
      <w:pPr>
        <w:pStyle w:val="0"/>
        <w:jc w:val="center"/>
      </w:pPr>
      <w:r>
        <w:rPr>
          <w:sz w:val="20"/>
        </w:rPr>
      </w:r>
    </w:p>
    <w:p>
      <w:pPr>
        <w:pStyle w:val="0"/>
        <w:jc w:val="center"/>
      </w:pPr>
      <w:r>
        <w:rPr>
          <w:sz w:val="20"/>
        </w:rPr>
        <w:t xml:space="preserve">Принят Законодательным собранием Ленинградской области</w:t>
      </w:r>
    </w:p>
    <w:p>
      <w:pPr>
        <w:pStyle w:val="0"/>
        <w:jc w:val="center"/>
      </w:pPr>
      <w:r>
        <w:rPr>
          <w:sz w:val="20"/>
        </w:rPr>
        <w:t xml:space="preserve">30 сентября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Ленинградской области от 08.04.2021 </w:t>
            </w:r>
            <w:hyperlink w:history="0" r:id="rId7" w:tooltip="Областной закон Ленинградской области от 08.04.2021 N 34-оз &quot;О внесении изменения в статью 9 областного закона &quot;О содержании и защите домашних животных на территории Ленинградской области&quot; (принят ЗС ЛО 24.03.2021) {КонсультантПлюс}">
              <w:r>
                <w:rPr>
                  <w:sz w:val="20"/>
                  <w:color w:val="0000ff"/>
                </w:rPr>
                <w:t xml:space="preserve">N 34-оз</w:t>
              </w:r>
            </w:hyperlink>
            <w:r>
              <w:rPr>
                <w:sz w:val="20"/>
                <w:color w:val="392c69"/>
              </w:rPr>
              <w:t xml:space="preserve">,</w:t>
            </w:r>
          </w:p>
          <w:p>
            <w:pPr>
              <w:pStyle w:val="0"/>
              <w:jc w:val="center"/>
            </w:pPr>
            <w:r>
              <w:rPr>
                <w:sz w:val="20"/>
                <w:color w:val="392c69"/>
              </w:rPr>
              <w:t xml:space="preserve">от 07.07.2021 </w:t>
            </w:r>
            <w:hyperlink w:history="0" r:id="rId8" w:tooltip="Областной закон Ленинградской области от 07.07.2021 N 84-оз &quot;О внесении изменений в статью 2.6 областного закона &quot;Об административных правонарушениях&quot; и статью 9 областного закона &quot;О содержании и защите домашних животных на территории Ленинградской области&quot; (принят ЗС ЛО 23.06.2021) {КонсультантПлюс}">
              <w:r>
                <w:rPr>
                  <w:sz w:val="20"/>
                  <w:color w:val="0000ff"/>
                </w:rPr>
                <w:t xml:space="preserve">N 84-оз</w:t>
              </w:r>
            </w:hyperlink>
            <w:r>
              <w:rPr>
                <w:sz w:val="20"/>
                <w:color w:val="392c69"/>
              </w:rPr>
              <w:t xml:space="preserve">, от 11.03.2022 </w:t>
            </w:r>
            <w:hyperlink w:history="0" r:id="rId9"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N 23-оз</w:t>
              </w:r>
            </w:hyperlink>
            <w:r>
              <w:rPr>
                <w:sz w:val="20"/>
                <w:color w:val="392c69"/>
              </w:rPr>
              <w:t xml:space="preserve">, от 07.10.2022 </w:t>
            </w:r>
            <w:hyperlink w:history="0" r:id="rId10" w:tooltip="Областной закон Ленинградской области от 07.10.2022 N 106-оз &quot;О внесении изменений в некоторые областные законы&quot; (принят ЗС ЛО 21.09.2022) {КонсультантПлюс}">
              <w:r>
                <w:rPr>
                  <w:sz w:val="20"/>
                  <w:color w:val="0000ff"/>
                </w:rPr>
                <w:t xml:space="preserve">N 106-оз</w:t>
              </w:r>
            </w:hyperlink>
            <w:r>
              <w:rPr>
                <w:sz w:val="20"/>
                <w:color w:val="392c69"/>
              </w:rPr>
              <w:t xml:space="preserve">,</w:t>
            </w:r>
          </w:p>
          <w:p>
            <w:pPr>
              <w:pStyle w:val="0"/>
              <w:jc w:val="center"/>
            </w:pPr>
            <w:r>
              <w:rPr>
                <w:sz w:val="20"/>
                <w:color w:val="392c69"/>
              </w:rPr>
              <w:t xml:space="preserve">от 20.12.2022 </w:t>
            </w:r>
            <w:hyperlink w:history="0" r:id="rId11"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ритории Ленинградской области&quot; (принят ЗС ЛО 05.12.2022) {КонсультантПлюс}">
              <w:r>
                <w:rPr>
                  <w:sz w:val="20"/>
                  <w:color w:val="0000ff"/>
                </w:rPr>
                <w:t xml:space="preserve">N 162-оз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Предмет регулирования настоящего областного закона</w:t>
      </w:r>
    </w:p>
    <w:p>
      <w:pPr>
        <w:pStyle w:val="0"/>
        <w:ind w:firstLine="540"/>
        <w:jc w:val="both"/>
      </w:pPr>
      <w:r>
        <w:rPr>
          <w:sz w:val="20"/>
        </w:rPr>
      </w:r>
    </w:p>
    <w:p>
      <w:pPr>
        <w:pStyle w:val="0"/>
        <w:ind w:firstLine="540"/>
        <w:jc w:val="both"/>
      </w:pPr>
      <w:r>
        <w:rPr>
          <w:sz w:val="20"/>
        </w:rPr>
        <w:t xml:space="preserve">1. Настоящий областной закон регулирует отношения, связанные с содержанием и защитой домашних животных на территории Ленинградской области.</w:t>
      </w:r>
    </w:p>
    <w:p>
      <w:pPr>
        <w:pStyle w:val="0"/>
        <w:spacing w:before="200" w:line-rule="auto"/>
        <w:ind w:firstLine="540"/>
        <w:jc w:val="both"/>
      </w:pPr>
      <w:r>
        <w:rPr>
          <w:sz w:val="20"/>
        </w:rPr>
        <w:t xml:space="preserve">2. Настоящий областной закон не применяется к отношениям в области охраны и использования животного мира, отношениям в области рыболовства и сохранения водных биологических ресурсов, отношениям в области аквакультуры (рыбоводства), отношениям в области охоты и сохранения охотничьих ресурсов, отношениям в области содержания и использования сельскохозяйственных животных, отношениям в области содержания и использования лабораторных животных, отношениям в области содержания и использования служебных животных, отношениям в области использования животных в культурно-зрелищных целях и их содержанию.</w:t>
      </w:r>
    </w:p>
    <w:p>
      <w:pPr>
        <w:pStyle w:val="0"/>
        <w:ind w:firstLine="540"/>
        <w:jc w:val="both"/>
      </w:pPr>
      <w:r>
        <w:rPr>
          <w:sz w:val="20"/>
        </w:rPr>
      </w:r>
    </w:p>
    <w:p>
      <w:pPr>
        <w:pStyle w:val="2"/>
        <w:outlineLvl w:val="0"/>
        <w:ind w:firstLine="540"/>
        <w:jc w:val="both"/>
      </w:pPr>
      <w:r>
        <w:rPr>
          <w:sz w:val="20"/>
        </w:rPr>
        <w:t xml:space="preserve">Статья 2. Правовая основа настоящего областного закона</w:t>
      </w:r>
    </w:p>
    <w:p>
      <w:pPr>
        <w:pStyle w:val="0"/>
        <w:ind w:firstLine="540"/>
        <w:jc w:val="both"/>
      </w:pPr>
      <w:r>
        <w:rPr>
          <w:sz w:val="20"/>
        </w:rPr>
      </w:r>
    </w:p>
    <w:p>
      <w:pPr>
        <w:pStyle w:val="0"/>
        <w:ind w:firstLine="540"/>
        <w:jc w:val="both"/>
      </w:pPr>
      <w:r>
        <w:rPr>
          <w:sz w:val="20"/>
        </w:rPr>
        <w:t xml:space="preserve">Правовую основу настоящего областного закона составляют Гражданский </w:t>
      </w:r>
      <w:hyperlink w:history="0" r:id="rId12" w:tooltip="&quot;Гражданский кодекс Российской Федерации (часть первая)&quot; от 30.11.1994 N 51-ФЗ (ред. от 16.04.2022) {КонсультантПлюс}">
        <w:r>
          <w:rPr>
            <w:sz w:val="20"/>
            <w:color w:val="0000ff"/>
          </w:rPr>
          <w:t xml:space="preserve">кодекс</w:t>
        </w:r>
      </w:hyperlink>
      <w:r>
        <w:rPr>
          <w:sz w:val="20"/>
        </w:rPr>
        <w:t xml:space="preserve"> Российской Федерации, Федеральный </w:t>
      </w:r>
      <w:hyperlink w:history="0" r:id="rId13"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w:t>
        </w:r>
      </w:hyperlink>
      <w:r>
        <w:rPr>
          <w:sz w:val="20"/>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Федеральный </w:t>
      </w:r>
      <w:hyperlink w:history="0" r:id="rId14" w:tooltip="Федеральный закон от 21.12.2021 N 414-ФЗ (ред. от 06.02.2023)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Федеральный </w:t>
      </w:r>
      <w:hyperlink w:history="0" r:id="rId15"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Федеральный </w:t>
      </w:r>
      <w:hyperlink w:history="0" r:id="rId16"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w:t>
        </w:r>
      </w:hyperlink>
      <w:r>
        <w:rPr>
          <w:sz w:val="20"/>
        </w:rPr>
        <w:t xml:space="preserve"> от 30 марта 1999 года N 52-ФЗ "О санитарно-эпидемиологическом благополучии населения", </w:t>
      </w:r>
      <w:hyperlink w:history="0" r:id="rId17" w:tooltip="Закон РФ от 14.05.1993 N 4979-1 (ред. от 14.07.2022) &quot;О ветеринарии&quot; {КонсультантПлюс}">
        <w:r>
          <w:rPr>
            <w:sz w:val="20"/>
            <w:color w:val="0000ff"/>
          </w:rPr>
          <w:t xml:space="preserve">Закон</w:t>
        </w:r>
      </w:hyperlink>
      <w:r>
        <w:rPr>
          <w:sz w:val="20"/>
        </w:rPr>
        <w:t xml:space="preserve"> Российской Федерации от 14 мая 1993 года N 4979-1 "О ветеринарии", </w:t>
      </w:r>
      <w:hyperlink w:history="0" r:id="rId18"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28 января 2021 года N 4 "Об утверждении санитарных правил и норм СанПиН 3.3686-21 "Санитарно-эпидемиологические требования по профилактике инфекционных болезней", </w:t>
      </w:r>
      <w:hyperlink w:history="0" r:id="rId19" w:tooltip="Приказ Минсельхоза России от 26.10.2020 N 626 &quot;Об утверждении Ветеринарных правил перемещения, хранения, переработки и утилизации биологических отходов&quot; (Зарегистрировано в Минюсте России 29.10.2020 N 60657) {КонсультантПлюс}">
        <w:r>
          <w:rPr>
            <w:sz w:val="20"/>
            <w:color w:val="0000ff"/>
          </w:rPr>
          <w:t xml:space="preserve">приказ</w:t>
        </w:r>
      </w:hyperlink>
      <w:r>
        <w:rPr>
          <w:sz w:val="20"/>
        </w:rPr>
        <w:t xml:space="preserve"> Министерства сельского хозяйства Российской Федерации от 26 октября 2020 года N 626 "Об утверждении Ветеринарных правил перемещения, хранения, переработки и утилизации биологических отходов", иные нормативные правовые акты Российской Федерации, регулирующие отношения в сфере содержания и защиты домашних животных.</w:t>
      </w:r>
    </w:p>
    <w:p>
      <w:pPr>
        <w:pStyle w:val="0"/>
        <w:jc w:val="both"/>
      </w:pPr>
      <w:r>
        <w:rPr>
          <w:sz w:val="20"/>
        </w:rPr>
        <w:t xml:space="preserve">(в ред. Областных законов Ленинградской области от 11.03.2022 </w:t>
      </w:r>
      <w:hyperlink w:history="0" r:id="rId20"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N 23-оз</w:t>
        </w:r>
      </w:hyperlink>
      <w:r>
        <w:rPr>
          <w:sz w:val="20"/>
        </w:rPr>
        <w:t xml:space="preserve">, от 07.10.2022 </w:t>
      </w:r>
      <w:hyperlink w:history="0" r:id="rId21" w:tooltip="Областной закон Ленинградской области от 07.10.2022 N 106-оз &quot;О внесении изменений в некоторые областные законы&quot; (принят ЗС ЛО 21.09.2022) {КонсультантПлюс}">
        <w:r>
          <w:rPr>
            <w:sz w:val="20"/>
            <w:color w:val="0000ff"/>
          </w:rPr>
          <w:t xml:space="preserve">N 106-оз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3. Основные понятия, используемые в настоящем областном законе</w:t>
      </w:r>
    </w:p>
    <w:p>
      <w:pPr>
        <w:pStyle w:val="0"/>
        <w:ind w:firstLine="540"/>
        <w:jc w:val="both"/>
      </w:pPr>
      <w:r>
        <w:rPr>
          <w:sz w:val="20"/>
        </w:rPr>
      </w:r>
    </w:p>
    <w:p>
      <w:pPr>
        <w:pStyle w:val="0"/>
        <w:ind w:firstLine="540"/>
        <w:jc w:val="both"/>
      </w:pPr>
      <w:r>
        <w:rPr>
          <w:sz w:val="20"/>
        </w:rPr>
        <w:t xml:space="preserve">1. Для целей настоящего областного закона используются следующие основные понятия:</w:t>
      </w:r>
    </w:p>
    <w:p>
      <w:pPr>
        <w:pStyle w:val="0"/>
        <w:spacing w:before="200" w:line-rule="auto"/>
        <w:ind w:firstLine="540"/>
        <w:jc w:val="both"/>
      </w:pPr>
      <w:r>
        <w:rPr>
          <w:sz w:val="20"/>
        </w:rPr>
        <w:t xml:space="preserve">владелец домашнего животного (далее также - владелец) - физическое лицо, которому животное принадлежит на праве собственности или ином законном основании;</w:t>
      </w:r>
    </w:p>
    <w:p>
      <w:pPr>
        <w:pStyle w:val="0"/>
        <w:spacing w:before="200" w:line-rule="auto"/>
        <w:ind w:firstLine="540"/>
        <w:jc w:val="both"/>
      </w:pPr>
      <w:r>
        <w:rPr>
          <w:sz w:val="20"/>
        </w:rPr>
        <w:t xml:space="preserve">домашние животные, требующие особой ответственности владельца, - домашние животные, высота которых в холке превышает 50 сантиметров, а также потенциально опасные собаки и экзотические животные;</w:t>
      </w:r>
    </w:p>
    <w:p>
      <w:pPr>
        <w:pStyle w:val="0"/>
        <w:spacing w:before="200" w:line-rule="auto"/>
        <w:ind w:firstLine="540"/>
        <w:jc w:val="both"/>
      </w:pPr>
      <w:r>
        <w:rPr>
          <w:sz w:val="20"/>
        </w:rPr>
        <w:t xml:space="preserve">короткий поводок - поводок, длина которого составляет не более 0,8 метра и обеспечивает уверенный контроль над животным;</w:t>
      </w:r>
    </w:p>
    <w:p>
      <w:pPr>
        <w:pStyle w:val="0"/>
        <w:spacing w:before="200" w:line-rule="auto"/>
        <w:ind w:firstLine="540"/>
        <w:jc w:val="both"/>
      </w:pPr>
      <w:r>
        <w:rPr>
          <w:sz w:val="20"/>
        </w:rPr>
        <w:t xml:space="preserve">надлежащие условия содержания домашних животных - условия, отвечающие требованиям, установленным законодательством Российской Федерации и законодательством Ленинградской области, соблюдение которых позволяет обеспечить сохранность жизни и здоровья домашних животных, удовлетворить их естественные потребности в свободном пространстве, пище, воде, сне, комфортном температурном режиме, вентиляции, двигательной активности, ветеринарной помощи, а также обеспечить безопасность граждан, животных и сохранность имущества физических и юридических лиц;</w:t>
      </w:r>
    </w:p>
    <w:p>
      <w:pPr>
        <w:pStyle w:val="0"/>
        <w:spacing w:before="200" w:line-rule="auto"/>
        <w:ind w:firstLine="540"/>
        <w:jc w:val="both"/>
      </w:pPr>
      <w:r>
        <w:rPr>
          <w:sz w:val="20"/>
        </w:rPr>
        <w:t xml:space="preserve">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pPr>
        <w:pStyle w:val="0"/>
        <w:spacing w:before="200" w:line-rule="auto"/>
        <w:ind w:firstLine="540"/>
        <w:jc w:val="both"/>
      </w:pPr>
      <w:r>
        <w:rPr>
          <w:sz w:val="20"/>
        </w:rPr>
        <w:t xml:space="preserve">уполномоченные органы исполнительной власти Ленинградской области - органы исполнительной власти Ленинградской области, к компетенции которых Правительством Ленинградской области отнесены вопросы осуществления регионального государственного контроля (надзора) в области обращения с домашними животными на территории Ленинградской области,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установления критериев определения необходимости создания мест для выгула домашних животных в муниципальных образованиях Ленинградской области;</w:t>
      </w:r>
    </w:p>
    <w:p>
      <w:pPr>
        <w:pStyle w:val="0"/>
        <w:jc w:val="both"/>
      </w:pPr>
      <w:r>
        <w:rPr>
          <w:sz w:val="20"/>
        </w:rPr>
        <w:t xml:space="preserve">(в ред. Областного </w:t>
      </w:r>
      <w:hyperlink w:history="0" r:id="rId22"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частная территория - огороженная территория, принадлежащая владельцу домашнего животного на праве собственности или ином законном основании;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9 ч. 1 ст.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w:t>
            </w:r>
            <w:hyperlink w:history="0" w:anchor="P192" w:tooltip="2. Абзац девятый части 1 статьи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пункт 3 части 2 и пункты 3 и 4 части 3 статьи 5, пункт 5 части 1 (в части, касающейся получения информации о порядке идентификации и учета домашних животных) и пункт 11 части 2 статьи 9, статья 10 настоящего областного закона вс...">
              <w:r>
                <w:rPr>
                  <w:sz w:val="20"/>
                  <w:color w:val="0000ff"/>
                </w:rPr>
                <w:t xml:space="preserve">вступает</w:t>
              </w:r>
            </w:hyperlink>
            <w:r>
              <w:rPr>
                <w:sz w:val="20"/>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 w:name="P40"/>
    <w:bookmarkEnd w:id="40"/>
    <w:p>
      <w:pPr>
        <w:pStyle w:val="0"/>
        <w:spacing w:before="260" w:line-rule="auto"/>
        <w:ind w:firstLine="540"/>
        <w:jc w:val="both"/>
      </w:pPr>
      <w:r>
        <w:rPr>
          <w:sz w:val="20"/>
        </w:rPr>
        <w:t xml:space="preserve">экзотические животные - представители нехарактерных для территории Ленинградской области видов животных, чье содержание в качестве домашних животных требует создания особых условий.</w:t>
      </w:r>
    </w:p>
    <w:p>
      <w:pPr>
        <w:pStyle w:val="0"/>
        <w:spacing w:before="200" w:line-rule="auto"/>
        <w:ind w:firstLine="540"/>
        <w:jc w:val="both"/>
      </w:pPr>
      <w:r>
        <w:rPr>
          <w:sz w:val="20"/>
        </w:rPr>
        <w:t xml:space="preserve">2. Иные понятия, используемые в настоящем областном законе, применяются в значениях, определенных Федеральным </w:t>
      </w:r>
      <w:hyperlink w:history="0" r:id="rId23"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законом</w:t>
        </w:r>
      </w:hyperlink>
      <w:r>
        <w:rPr>
          <w:sz w:val="20"/>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p>
    <w:p>
      <w:pPr>
        <w:pStyle w:val="0"/>
        <w:ind w:firstLine="540"/>
        <w:jc w:val="both"/>
      </w:pPr>
      <w:r>
        <w:rPr>
          <w:sz w:val="20"/>
        </w:rPr>
      </w:r>
    </w:p>
    <w:p>
      <w:pPr>
        <w:pStyle w:val="2"/>
        <w:outlineLvl w:val="0"/>
        <w:ind w:firstLine="540"/>
        <w:jc w:val="both"/>
      </w:pPr>
      <w:r>
        <w:rPr>
          <w:sz w:val="20"/>
        </w:rPr>
        <w:t xml:space="preserve">Статья 4. Основные цели настоящего областного закона</w:t>
      </w:r>
    </w:p>
    <w:p>
      <w:pPr>
        <w:pStyle w:val="0"/>
        <w:ind w:firstLine="540"/>
        <w:jc w:val="both"/>
      </w:pPr>
      <w:r>
        <w:rPr>
          <w:sz w:val="20"/>
        </w:rPr>
      </w:r>
    </w:p>
    <w:p>
      <w:pPr>
        <w:pStyle w:val="0"/>
        <w:ind w:firstLine="540"/>
        <w:jc w:val="both"/>
      </w:pPr>
      <w:r>
        <w:rPr>
          <w:sz w:val="20"/>
        </w:rPr>
        <w:t xml:space="preserve">Основными целями настоящего областного закона являются:</w:t>
      </w:r>
    </w:p>
    <w:p>
      <w:pPr>
        <w:pStyle w:val="0"/>
        <w:spacing w:before="200" w:line-rule="auto"/>
        <w:ind w:firstLine="540"/>
        <w:jc w:val="both"/>
      </w:pPr>
      <w:r>
        <w:rPr>
          <w:sz w:val="20"/>
        </w:rPr>
        <w:t xml:space="preserve">1) формирование гуманного и ответственного отношения к домашним животным;</w:t>
      </w:r>
    </w:p>
    <w:p>
      <w:pPr>
        <w:pStyle w:val="0"/>
        <w:spacing w:before="200" w:line-rule="auto"/>
        <w:ind w:firstLine="540"/>
        <w:jc w:val="both"/>
      </w:pPr>
      <w:r>
        <w:rPr>
          <w:sz w:val="20"/>
        </w:rPr>
        <w:t xml:space="preserve">2) обеспечение защиты домашних животных от жестокого обращения;</w:t>
      </w:r>
    </w:p>
    <w:p>
      <w:pPr>
        <w:pStyle w:val="0"/>
        <w:spacing w:before="200" w:line-rule="auto"/>
        <w:ind w:firstLine="540"/>
        <w:jc w:val="both"/>
      </w:pPr>
      <w:r>
        <w:rPr>
          <w:sz w:val="20"/>
        </w:rPr>
        <w:t xml:space="preserve">3) обеспечение соблюдения санитарно-эпидемиологических, ветеринарных и санитарных правил при содержании домашних животных;</w:t>
      </w:r>
    </w:p>
    <w:p>
      <w:pPr>
        <w:pStyle w:val="0"/>
        <w:spacing w:before="200" w:line-rule="auto"/>
        <w:ind w:firstLine="540"/>
        <w:jc w:val="both"/>
      </w:pPr>
      <w:r>
        <w:rPr>
          <w:sz w:val="20"/>
        </w:rPr>
        <w:t xml:space="preserve">4) обеспечение санитарно-эпидемиологического благополучия населения, в том числе предотвращение возникновения и распространения болезней, общих для человека и животных.</w:t>
      </w:r>
    </w:p>
    <w:p>
      <w:pPr>
        <w:pStyle w:val="0"/>
        <w:ind w:firstLine="540"/>
        <w:jc w:val="both"/>
      </w:pPr>
      <w:r>
        <w:rPr>
          <w:sz w:val="20"/>
        </w:rPr>
      </w:r>
    </w:p>
    <w:p>
      <w:pPr>
        <w:pStyle w:val="2"/>
        <w:outlineLvl w:val="0"/>
        <w:ind w:firstLine="540"/>
        <w:jc w:val="both"/>
      </w:pPr>
      <w:r>
        <w:rPr>
          <w:sz w:val="20"/>
        </w:rPr>
        <w:t xml:space="preserve">Статья 5. Полномочия органов государственной власти Ленинградской области в сфере содержания и защиты домашних животных</w:t>
      </w:r>
    </w:p>
    <w:p>
      <w:pPr>
        <w:pStyle w:val="0"/>
        <w:ind w:firstLine="540"/>
        <w:jc w:val="both"/>
      </w:pPr>
      <w:r>
        <w:rPr>
          <w:sz w:val="20"/>
        </w:rPr>
      </w:r>
    </w:p>
    <w:p>
      <w:pPr>
        <w:pStyle w:val="0"/>
        <w:ind w:firstLine="540"/>
        <w:jc w:val="both"/>
      </w:pPr>
      <w:r>
        <w:rPr>
          <w:sz w:val="20"/>
        </w:rPr>
        <w:t xml:space="preserve">1. К полномочиям Законодательного собрания Ленинградской области в сфере содержания и защиты домашних животных относятся принятие областных законов в данной сфере и осуществление контроля за их соблюдением и исполнением.</w:t>
      </w:r>
    </w:p>
    <w:p>
      <w:pPr>
        <w:pStyle w:val="0"/>
        <w:spacing w:before="200" w:line-rule="auto"/>
        <w:ind w:firstLine="540"/>
        <w:jc w:val="both"/>
      </w:pPr>
      <w:r>
        <w:rPr>
          <w:sz w:val="20"/>
        </w:rPr>
        <w:t xml:space="preserve">В рамках реализации полномочий в области обращения с животными, предусмотренных </w:t>
      </w:r>
      <w:hyperlink w:history="0" r:id="rId24"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пунктом 4 части 1 статьи 7</w:t>
        </w:r>
      </w:hyperlink>
      <w:r>
        <w:rPr>
          <w:sz w:val="20"/>
        </w:rPr>
        <w:t xml:space="preserve"> и </w:t>
      </w:r>
      <w:hyperlink w:history="0" r:id="rId25"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частью 8 статьи 13</w:t>
        </w:r>
      </w:hyperlink>
      <w:r>
        <w:rPr>
          <w:sz w:val="20"/>
        </w:rPr>
        <w:t xml:space="preserve"> Федерального закона об ответственном обращении с животными, Законодательное собрание Ленинградской области устанавливает дополнительные требования к содержанию домашних животных, в том числе к их выгулу, и к защите домашних животных от жестокого обращения.</w:t>
      </w:r>
    </w:p>
    <w:p>
      <w:pPr>
        <w:pStyle w:val="0"/>
        <w:jc w:val="both"/>
      </w:pPr>
      <w:r>
        <w:rPr>
          <w:sz w:val="20"/>
        </w:rPr>
        <w:t xml:space="preserve">(в ред. Областного </w:t>
      </w:r>
      <w:hyperlink w:history="0" r:id="rId26"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ритории Ленинградской области&quot; (принят ЗС ЛО 05.12.2022) {КонсультантПлюс}">
        <w:r>
          <w:rPr>
            <w:sz w:val="20"/>
            <w:color w:val="0000ff"/>
          </w:rPr>
          <w:t xml:space="preserve">закона</w:t>
        </w:r>
      </w:hyperlink>
      <w:r>
        <w:rPr>
          <w:sz w:val="20"/>
        </w:rPr>
        <w:t xml:space="preserve"> Ленинградской области от 20.12.2022 N 162-оз)</w:t>
      </w:r>
    </w:p>
    <w:p>
      <w:pPr>
        <w:pStyle w:val="0"/>
        <w:spacing w:before="200" w:line-rule="auto"/>
        <w:ind w:firstLine="540"/>
        <w:jc w:val="both"/>
      </w:pPr>
      <w:r>
        <w:rPr>
          <w:sz w:val="20"/>
        </w:rPr>
        <w:t xml:space="preserve">2. К полномочиям Правительства Ленинградской области в сфере содержания и защиты домашних животных относятся:</w:t>
      </w:r>
    </w:p>
    <w:p>
      <w:pPr>
        <w:pStyle w:val="0"/>
        <w:spacing w:before="200" w:line-rule="auto"/>
        <w:ind w:firstLine="540"/>
        <w:jc w:val="both"/>
      </w:pPr>
      <w:r>
        <w:rPr>
          <w:sz w:val="20"/>
        </w:rPr>
        <w:t xml:space="preserve">1) установление порядка организации и осуществления регионального государственного контроля (надзора) в области обращения с животными;</w:t>
      </w:r>
    </w:p>
    <w:p>
      <w:pPr>
        <w:pStyle w:val="0"/>
        <w:jc w:val="both"/>
      </w:pPr>
      <w:r>
        <w:rPr>
          <w:sz w:val="20"/>
        </w:rPr>
        <w:t xml:space="preserve">(в ред. Областного </w:t>
      </w:r>
      <w:hyperlink w:history="0" r:id="rId27"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2) определение уполномоченных органов исполнительной власти Ленинградской области, осуществляющих региональный государственный контроль (надзор) в области обращения с животными;</w:t>
      </w:r>
    </w:p>
    <w:p>
      <w:pPr>
        <w:pStyle w:val="0"/>
        <w:jc w:val="both"/>
      </w:pPr>
      <w:r>
        <w:rPr>
          <w:sz w:val="20"/>
        </w:rPr>
        <w:t xml:space="preserve">(в ред. Областного </w:t>
      </w:r>
      <w:hyperlink w:history="0" r:id="rId28"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 ч. 2 ст. 5 </w:t>
            </w:r>
            <w:hyperlink w:history="0" w:anchor="P192" w:tooltip="2. Абзац девятый части 1 статьи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пункт 3 части 2 и пункты 3 и 4 части 3 статьи 5, пункт 5 части 1 (в части, касающейся получения информации о порядке идентификации и учета домашних животных) и пункт 11 части 2 статьи 9, статья 10 настоящего областного закона вс...">
              <w:r>
                <w:rPr>
                  <w:sz w:val="20"/>
                  <w:color w:val="0000ff"/>
                </w:rPr>
                <w:t xml:space="preserve">вступает</w:t>
              </w:r>
            </w:hyperlink>
            <w:r>
              <w:rPr>
                <w:sz w:val="20"/>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 w:name="P62"/>
    <w:bookmarkEnd w:id="62"/>
    <w:p>
      <w:pPr>
        <w:pStyle w:val="0"/>
        <w:spacing w:before="260" w:line-rule="auto"/>
        <w:ind w:firstLine="540"/>
        <w:jc w:val="both"/>
      </w:pPr>
      <w:r>
        <w:rPr>
          <w:sz w:val="20"/>
        </w:rPr>
        <w:t xml:space="preserve">3) утверждение порядка создания и ведения единого реестра домашних животных Ленинградской области.</w:t>
      </w:r>
    </w:p>
    <w:p>
      <w:pPr>
        <w:pStyle w:val="0"/>
        <w:spacing w:before="200" w:line-rule="auto"/>
        <w:ind w:firstLine="540"/>
        <w:jc w:val="both"/>
      </w:pPr>
      <w:r>
        <w:rPr>
          <w:sz w:val="20"/>
        </w:rPr>
        <w:t xml:space="preserve">3. К полномочиям уполномоченных органов исполнительной власти Ленинградской области в сфере содержания и защиты домашних животных относятся:</w:t>
      </w:r>
    </w:p>
    <w:p>
      <w:pPr>
        <w:pStyle w:val="0"/>
        <w:spacing w:before="200" w:line-rule="auto"/>
        <w:ind w:firstLine="540"/>
        <w:jc w:val="both"/>
      </w:pPr>
      <w:r>
        <w:rPr>
          <w:sz w:val="20"/>
        </w:rPr>
        <w:t xml:space="preserve">1) установление критериев определения необходимости создания мест для выгула домашних животных в муниципальных образованиях Ленинградской области;</w:t>
      </w:r>
    </w:p>
    <w:p>
      <w:pPr>
        <w:pStyle w:val="0"/>
        <w:spacing w:before="200" w:line-rule="auto"/>
        <w:ind w:firstLine="540"/>
        <w:jc w:val="both"/>
      </w:pPr>
      <w:r>
        <w:rPr>
          <w:sz w:val="20"/>
        </w:rPr>
        <w:t xml:space="preserve">2) осуществление регионального государственного контроля (надзора) в области обращения с животными;</w:t>
      </w:r>
    </w:p>
    <w:p>
      <w:pPr>
        <w:pStyle w:val="0"/>
        <w:jc w:val="both"/>
      </w:pPr>
      <w:r>
        <w:rPr>
          <w:sz w:val="20"/>
        </w:rPr>
        <w:t xml:space="preserve">(в ред. Областного </w:t>
      </w:r>
      <w:hyperlink w:history="0" r:id="rId29"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 ч. 3 ст. 5 </w:t>
            </w:r>
            <w:hyperlink w:history="0" w:anchor="P192" w:tooltip="2. Абзац девятый части 1 статьи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пункт 3 части 2 и пункты 3 и 4 части 3 статьи 5, пункт 5 части 1 (в части, касающейся получения информации о порядке идентификации и учета домашних животных) и пункт 11 части 2 статьи 9, статья 10 настоящего областного закона вс...">
              <w:r>
                <w:rPr>
                  <w:sz w:val="20"/>
                  <w:color w:val="0000ff"/>
                </w:rPr>
                <w:t xml:space="preserve">вступает</w:t>
              </w:r>
            </w:hyperlink>
            <w:r>
              <w:rPr>
                <w:sz w:val="20"/>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 w:name="P68"/>
    <w:bookmarkEnd w:id="68"/>
    <w:p>
      <w:pPr>
        <w:pStyle w:val="0"/>
        <w:spacing w:before="260" w:line-rule="auto"/>
        <w:ind w:firstLine="540"/>
        <w:jc w:val="both"/>
      </w:pPr>
      <w:r>
        <w:rPr>
          <w:sz w:val="20"/>
        </w:rPr>
        <w:t xml:space="preserve">3) организация осуществления идентификации и учета домашних животных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4 ч. 3 ст. 5 </w:t>
            </w:r>
            <w:hyperlink w:history="0" w:anchor="P192" w:tooltip="2. Абзац девятый части 1 статьи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пункт 3 части 2 и пункты 3 и 4 части 3 статьи 5, пункт 5 части 1 (в части, касающейся получения информации о порядке идентификации и учета домашних животных) и пункт 11 части 2 статьи 9, статья 10 настоящего областного закона вс...">
              <w:r>
                <w:rPr>
                  <w:sz w:val="20"/>
                  <w:color w:val="0000ff"/>
                </w:rPr>
                <w:t xml:space="preserve">вступает</w:t>
              </w:r>
            </w:hyperlink>
            <w:r>
              <w:rPr>
                <w:sz w:val="20"/>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 w:name="P70"/>
    <w:bookmarkEnd w:id="70"/>
    <w:p>
      <w:pPr>
        <w:pStyle w:val="0"/>
        <w:spacing w:before="260" w:line-rule="auto"/>
        <w:ind w:firstLine="540"/>
        <w:jc w:val="both"/>
      </w:pPr>
      <w:r>
        <w:rPr>
          <w:sz w:val="20"/>
        </w:rPr>
        <w:t xml:space="preserve">4) организация создания и ведения единого реестра домашних животных Ленинградской области;</w:t>
      </w:r>
    </w:p>
    <w:p>
      <w:pPr>
        <w:pStyle w:val="0"/>
        <w:spacing w:before="200" w:line-rule="auto"/>
        <w:ind w:firstLine="540"/>
        <w:jc w:val="both"/>
      </w:pPr>
      <w:r>
        <w:rPr>
          <w:sz w:val="20"/>
        </w:rPr>
        <w:t xml:space="preserve">5) осуществление иных полномочий в соответствии с законодательством Российской Федерации и законодательством Ленинградской области.</w:t>
      </w:r>
    </w:p>
    <w:p>
      <w:pPr>
        <w:pStyle w:val="0"/>
        <w:ind w:firstLine="540"/>
        <w:jc w:val="both"/>
      </w:pPr>
      <w:r>
        <w:rPr>
          <w:sz w:val="20"/>
        </w:rPr>
      </w:r>
    </w:p>
    <w:p>
      <w:pPr>
        <w:pStyle w:val="2"/>
        <w:outlineLvl w:val="0"/>
        <w:ind w:firstLine="540"/>
        <w:jc w:val="both"/>
      </w:pPr>
      <w:r>
        <w:rPr>
          <w:sz w:val="20"/>
        </w:rPr>
        <w:t xml:space="preserve">Статья 6. Полномочия органов местного самоуправления муниципальных образований Ленинградской области в сфере содержания и защиты домашних животных</w:t>
      </w:r>
    </w:p>
    <w:p>
      <w:pPr>
        <w:pStyle w:val="0"/>
        <w:ind w:firstLine="540"/>
        <w:jc w:val="both"/>
      </w:pPr>
      <w:r>
        <w:rPr>
          <w:sz w:val="20"/>
        </w:rPr>
      </w:r>
    </w:p>
    <w:p>
      <w:pPr>
        <w:pStyle w:val="0"/>
        <w:ind w:firstLine="540"/>
        <w:jc w:val="both"/>
      </w:pPr>
      <w:r>
        <w:rPr>
          <w:sz w:val="20"/>
        </w:rPr>
        <w:t xml:space="preserve">1. К полномочиям органов местного самоуправления муниципальных образований Ленинградской области (далее - органы местного самоуправления) в соответствии с Федеральным </w:t>
      </w:r>
      <w:hyperlink w:history="0" r:id="rId3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Федеральным законом об ответственном обращении с животными относятся:</w:t>
      </w:r>
    </w:p>
    <w:p>
      <w:pPr>
        <w:pStyle w:val="0"/>
        <w:spacing w:before="200" w:line-rule="auto"/>
        <w:ind w:firstLine="540"/>
        <w:jc w:val="both"/>
      </w:pPr>
      <w:r>
        <w:rPr>
          <w:sz w:val="20"/>
        </w:rPr>
        <w:t xml:space="preserve">1) определение мест, разрешенных для выгула домашних животных;</w:t>
      </w:r>
    </w:p>
    <w:p>
      <w:pPr>
        <w:pStyle w:val="0"/>
        <w:spacing w:before="200" w:line-rule="auto"/>
        <w:ind w:firstLine="540"/>
        <w:jc w:val="both"/>
      </w:pPr>
      <w:r>
        <w:rPr>
          <w:sz w:val="20"/>
        </w:rPr>
        <w:t xml:space="preserve">2) осуществление размещения и содержания площадок для выгула домашних животных.</w:t>
      </w:r>
    </w:p>
    <w:p>
      <w:pPr>
        <w:pStyle w:val="0"/>
        <w:spacing w:before="200" w:line-rule="auto"/>
        <w:ind w:firstLine="540"/>
        <w:jc w:val="both"/>
      </w:pPr>
      <w:r>
        <w:rPr>
          <w:sz w:val="20"/>
        </w:rPr>
        <w:t xml:space="preserve">2. Органы местного самоуправления осуществляют отдельные государственные полномочия Ленинградской области в сфере содержания и защиты домашних животных в случае наделения их указанными полномочиями в порядке, установленном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7. Требования к содержанию домашних животных</w:t>
      </w:r>
    </w:p>
    <w:p>
      <w:pPr>
        <w:pStyle w:val="0"/>
        <w:ind w:firstLine="540"/>
        <w:jc w:val="both"/>
      </w:pPr>
      <w:r>
        <w:rPr>
          <w:sz w:val="20"/>
        </w:rPr>
      </w:r>
    </w:p>
    <w:p>
      <w:pPr>
        <w:pStyle w:val="0"/>
        <w:ind w:firstLine="540"/>
        <w:jc w:val="both"/>
      </w:pPr>
      <w:r>
        <w:rPr>
          <w:sz w:val="20"/>
        </w:rPr>
        <w:t xml:space="preserve">1. При содержании домашних животных в жилом помещении их владельцы обязаны соблюдать права и законные интересы лиц, проживающих в многоквартирном доме, в помещениях которого содержатся домашние животные.</w:t>
      </w:r>
    </w:p>
    <w:p>
      <w:pPr>
        <w:pStyle w:val="0"/>
        <w:spacing w:before="200" w:line-rule="auto"/>
        <w:ind w:firstLine="540"/>
        <w:jc w:val="both"/>
      </w:pPr>
      <w:r>
        <w:rPr>
          <w:sz w:val="20"/>
        </w:rPr>
        <w:t xml:space="preserve">2. Предельное количество домашних животных в местах содержания животных определяется исходя из возможности владельца обеспечивать домашним животным условия, соответствующие ветеринарным нормам и правилам, а также с учетом соблюдения санитарно-эпидемиологических правил и нормативов.</w:t>
      </w:r>
    </w:p>
    <w:p>
      <w:pPr>
        <w:pStyle w:val="0"/>
        <w:spacing w:before="200" w:line-rule="auto"/>
        <w:ind w:firstLine="540"/>
        <w:jc w:val="both"/>
      </w:pPr>
      <w:r>
        <w:rPr>
          <w:sz w:val="20"/>
        </w:rPr>
        <w:t xml:space="preserve">3. Не допускается содержание домашних животных в помещениях многоквартирного дома, не являющихся частью квартиры.</w:t>
      </w:r>
    </w:p>
    <w:p>
      <w:pPr>
        <w:pStyle w:val="0"/>
        <w:spacing w:before="200" w:line-rule="auto"/>
        <w:ind w:firstLine="540"/>
        <w:jc w:val="both"/>
      </w:pPr>
      <w:r>
        <w:rPr>
          <w:sz w:val="20"/>
        </w:rPr>
        <w:t xml:space="preserve">4. Владельцы домашних животных могут содержать их на частных территориях при условии соблюдения санитарно-эпидемиологических, ветеринарных и санитарных правил.</w:t>
      </w:r>
    </w:p>
    <w:p>
      <w:pPr>
        <w:pStyle w:val="0"/>
        <w:spacing w:before="200" w:line-rule="auto"/>
        <w:ind w:firstLine="540"/>
        <w:jc w:val="both"/>
      </w:pPr>
      <w:r>
        <w:rPr>
          <w:sz w:val="20"/>
        </w:rPr>
        <w:t xml:space="preserve">Потенциально опасная собака, которая содержится на частной территории, должна находиться на привязи или в вольере, позволяющем обеспечить безопасность окружающих.</w:t>
      </w:r>
    </w:p>
    <w:p>
      <w:pPr>
        <w:pStyle w:val="0"/>
        <w:spacing w:before="200" w:line-rule="auto"/>
        <w:ind w:firstLine="540"/>
        <w:jc w:val="both"/>
      </w:pPr>
      <w:r>
        <w:rPr>
          <w:sz w:val="20"/>
        </w:rPr>
        <w:t xml:space="preserve">Содержание потенциально опасной собаки на частной территории без привязи или вне вольера допускается в случае, если частная территория огорожена способом, не допускающим самостоятельный выход собаки за ее пределы.</w:t>
      </w:r>
    </w:p>
    <w:p>
      <w:pPr>
        <w:pStyle w:val="0"/>
        <w:spacing w:before="200" w:line-rule="auto"/>
        <w:ind w:firstLine="540"/>
        <w:jc w:val="both"/>
      </w:pPr>
      <w:r>
        <w:rPr>
          <w:sz w:val="20"/>
        </w:rPr>
        <w:t xml:space="preserve">При входе на частную территорию должна быть установлена предупреждающая надпись о наличии потенциально опасной собаки.</w:t>
      </w:r>
    </w:p>
    <w:p>
      <w:pPr>
        <w:pStyle w:val="0"/>
        <w:ind w:firstLine="540"/>
        <w:jc w:val="both"/>
      </w:pPr>
      <w:r>
        <w:rPr>
          <w:sz w:val="20"/>
        </w:rPr>
      </w:r>
    </w:p>
    <w:p>
      <w:pPr>
        <w:pStyle w:val="2"/>
        <w:outlineLvl w:val="0"/>
        <w:ind w:firstLine="540"/>
        <w:jc w:val="both"/>
      </w:pPr>
      <w:r>
        <w:rPr>
          <w:sz w:val="20"/>
        </w:rPr>
        <w:t xml:space="preserve">Статья 8. Требования, обеспечивающие защиту домашних животных от жестокого обращения</w:t>
      </w:r>
    </w:p>
    <w:p>
      <w:pPr>
        <w:pStyle w:val="0"/>
        <w:ind w:firstLine="540"/>
        <w:jc w:val="both"/>
      </w:pPr>
      <w:r>
        <w:rPr>
          <w:sz w:val="20"/>
        </w:rPr>
      </w:r>
    </w:p>
    <w:p>
      <w:pPr>
        <w:pStyle w:val="0"/>
        <w:ind w:firstLine="540"/>
        <w:jc w:val="both"/>
      </w:pPr>
      <w:r>
        <w:rPr>
          <w:sz w:val="20"/>
        </w:rPr>
        <w:t xml:space="preserve">1. В соответствии с требованиями Федерального закона об ответственном обращении с животными при обращении с домашними животными не допускаются:</w:t>
      </w:r>
    </w:p>
    <w:p>
      <w:pPr>
        <w:pStyle w:val="0"/>
        <w:spacing w:before="200" w:line-rule="auto"/>
        <w:ind w:firstLine="540"/>
        <w:jc w:val="both"/>
      </w:pPr>
      <w:r>
        <w:rPr>
          <w:sz w:val="20"/>
        </w:rPr>
        <w:t xml:space="preserve">1) проведение на домашних животных без применения обезболивающих лекарственных препаратов для ветеринарного применения ветеринарных и иных процедур, которые могут вызвать у них непереносимую боль;</w:t>
      </w:r>
    </w:p>
    <w:p>
      <w:pPr>
        <w:pStyle w:val="0"/>
        <w:spacing w:before="200" w:line-rule="auto"/>
        <w:ind w:firstLine="540"/>
        <w:jc w:val="both"/>
      </w:pPr>
      <w:r>
        <w:rPr>
          <w:sz w:val="20"/>
        </w:rPr>
        <w:t xml:space="preserve">2) натравливание домашних животных на других животных;</w:t>
      </w:r>
    </w:p>
    <w:p>
      <w:pPr>
        <w:pStyle w:val="0"/>
        <w:spacing w:before="200" w:line-rule="auto"/>
        <w:ind w:firstLine="540"/>
        <w:jc w:val="both"/>
      </w:pPr>
      <w:r>
        <w:rPr>
          <w:sz w:val="20"/>
        </w:rPr>
        <w:t xml:space="preserve">3) отказ владельцев домашних животных от исполнения ими обязанностей по содержанию домашних животных до их определения в приюты для животных или отчуждения иным законным способом;</w:t>
      </w:r>
    </w:p>
    <w:p>
      <w:pPr>
        <w:pStyle w:val="0"/>
        <w:spacing w:before="200" w:line-rule="auto"/>
        <w:ind w:firstLine="540"/>
        <w:jc w:val="both"/>
      </w:pPr>
      <w:r>
        <w:rPr>
          <w:sz w:val="20"/>
        </w:rPr>
        <w:t xml:space="preserve">4) торговля домашними животными в местах, специально не отведенных для этого;</w:t>
      </w:r>
    </w:p>
    <w:p>
      <w:pPr>
        <w:pStyle w:val="0"/>
        <w:spacing w:before="200" w:line-rule="auto"/>
        <w:ind w:firstLine="540"/>
        <w:jc w:val="both"/>
      </w:pPr>
      <w:r>
        <w:rPr>
          <w:sz w:val="20"/>
        </w:rPr>
        <w:t xml:space="preserve">5) организация и проведение боев домашних животных;</w:t>
      </w:r>
    </w:p>
    <w:p>
      <w:pPr>
        <w:pStyle w:val="0"/>
        <w:spacing w:before="200" w:line-rule="auto"/>
        <w:ind w:firstLine="540"/>
        <w:jc w:val="both"/>
      </w:pPr>
      <w:r>
        <w:rPr>
          <w:sz w:val="20"/>
        </w:rPr>
        <w:t xml:space="preserve">6) организация и проведение зрелищных мероприятий, влекущих за собой нанесение травм и увечий домашним животным, их умерщвление;</w:t>
      </w:r>
    </w:p>
    <w:p>
      <w:pPr>
        <w:pStyle w:val="0"/>
        <w:spacing w:before="200" w:line-rule="auto"/>
        <w:ind w:firstLine="540"/>
        <w:jc w:val="both"/>
      </w:pPr>
      <w:r>
        <w:rPr>
          <w:sz w:val="20"/>
        </w:rPr>
        <w:t xml:space="preserve">7) кормление хищных домашних животных другими живыми животными в местах, открытых для свободного посещения.</w:t>
      </w:r>
    </w:p>
    <w:p>
      <w:pPr>
        <w:pStyle w:val="0"/>
        <w:spacing w:before="200" w:line-rule="auto"/>
        <w:ind w:firstLine="540"/>
        <w:jc w:val="both"/>
      </w:pPr>
      <w:r>
        <w:rPr>
          <w:sz w:val="20"/>
        </w:rPr>
        <w:t xml:space="preserve">2. В соответствии с настоящим областным законом при обращении с домашними животными запрещается:</w:t>
      </w:r>
    </w:p>
    <w:p>
      <w:pPr>
        <w:pStyle w:val="0"/>
        <w:spacing w:before="200" w:line-rule="auto"/>
        <w:ind w:firstLine="540"/>
        <w:jc w:val="both"/>
      </w:pPr>
      <w:r>
        <w:rPr>
          <w:sz w:val="20"/>
        </w:rPr>
        <w:t xml:space="preserve">1) использование инвентаря и иных приспособлений, которые могут повлечь травму, увечье, болезнь или гибель домашних животных, а также принуждение домашних животных к выполнению действий, которые могут привести к указанным последствиям;</w:t>
      </w:r>
    </w:p>
    <w:p>
      <w:pPr>
        <w:pStyle w:val="0"/>
        <w:spacing w:before="200" w:line-rule="auto"/>
        <w:ind w:firstLine="540"/>
        <w:jc w:val="both"/>
      </w:pPr>
      <w:r>
        <w:rPr>
          <w:sz w:val="20"/>
        </w:rPr>
        <w:t xml:space="preserve">2) нанесение домашним животным побоев;</w:t>
      </w:r>
    </w:p>
    <w:p>
      <w:pPr>
        <w:pStyle w:val="0"/>
        <w:spacing w:before="200" w:line-rule="auto"/>
        <w:ind w:firstLine="540"/>
        <w:jc w:val="both"/>
      </w:pPr>
      <w:r>
        <w:rPr>
          <w:sz w:val="20"/>
        </w:rPr>
        <w:t xml:space="preserve">3) оставление домашних животных без корма и воды, а также содержание их в условиях, не соответствующих требованиям санитарно-эпидемиологических, ветеринарных и санитарных правил;</w:t>
      </w:r>
    </w:p>
    <w:p>
      <w:pPr>
        <w:pStyle w:val="0"/>
        <w:spacing w:before="200" w:line-rule="auto"/>
        <w:ind w:firstLine="540"/>
        <w:jc w:val="both"/>
      </w:pPr>
      <w:r>
        <w:rPr>
          <w:sz w:val="20"/>
        </w:rPr>
        <w:t xml:space="preserve">4) постоянное удержание домашних животных на привязи или постоянное содержание их в закрытых нежилых помещениях (хозяйственных постройках, предназначенных для удовлетворения гражданами бытовых и иных нужд, гаражах и т.д.);</w:t>
      </w:r>
    </w:p>
    <w:p>
      <w:pPr>
        <w:pStyle w:val="0"/>
        <w:spacing w:before="200" w:line-rule="auto"/>
        <w:ind w:firstLine="540"/>
        <w:jc w:val="both"/>
      </w:pPr>
      <w:r>
        <w:rPr>
          <w:sz w:val="20"/>
        </w:rPr>
        <w:t xml:space="preserve">5) проведение экспериментов на домашних животных, передача их для этих целей в лаборатории и клиники;</w:t>
      </w:r>
    </w:p>
    <w:p>
      <w:pPr>
        <w:pStyle w:val="0"/>
        <w:spacing w:before="200" w:line-rule="auto"/>
        <w:ind w:firstLine="540"/>
        <w:jc w:val="both"/>
      </w:pPr>
      <w:r>
        <w:rPr>
          <w:sz w:val="20"/>
        </w:rPr>
        <w:t xml:space="preserve">6) самостоятельное проведение операций, направленных на улучшение эстетического вида домашних животных, за исключением операций, проводимых специалистами в области ветеринарии исходя из сложившейся практики и характеристик, присущих животным определенной породы (купирование ушей, хвоста и т.д.);</w:t>
      </w:r>
    </w:p>
    <w:p>
      <w:pPr>
        <w:pStyle w:val="0"/>
        <w:spacing w:before="200" w:line-rule="auto"/>
        <w:ind w:firstLine="540"/>
        <w:jc w:val="both"/>
      </w:pPr>
      <w:r>
        <w:rPr>
          <w:sz w:val="20"/>
        </w:rPr>
        <w:t xml:space="preserve">7) оставление домашних животных в бедственном положении;</w:t>
      </w:r>
    </w:p>
    <w:p>
      <w:pPr>
        <w:pStyle w:val="0"/>
        <w:spacing w:before="200" w:line-rule="auto"/>
        <w:ind w:firstLine="540"/>
        <w:jc w:val="both"/>
      </w:pPr>
      <w:r>
        <w:rPr>
          <w:sz w:val="20"/>
        </w:rPr>
        <w:t xml:space="preserve">8) умерщвление домашних животных, за исключением случаев, указанных в </w:t>
      </w:r>
      <w:hyperlink w:history="0" w:anchor="P178" w:tooltip="Статья 13. Умерщвление домашних животных, порядок утилизации и уничтожения трупов (останков) умерших домашних животных">
        <w:r>
          <w:rPr>
            <w:sz w:val="20"/>
            <w:color w:val="0000ff"/>
          </w:rPr>
          <w:t xml:space="preserve">статье 13</w:t>
        </w:r>
      </w:hyperlink>
      <w:r>
        <w:rPr>
          <w:sz w:val="20"/>
        </w:rPr>
        <w:t xml:space="preserve"> настоящего областного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случаях, предусмотренных законодательством Российской Федерации, домашние животные могут быть изъяты у владельца путем их выкупа лицом, предъявившим соответствующее требование в суд.</w:t>
      </w:r>
    </w:p>
    <w:p>
      <w:pPr>
        <w:pStyle w:val="0"/>
        <w:ind w:firstLine="540"/>
        <w:jc w:val="both"/>
      </w:pPr>
      <w:r>
        <w:rPr>
          <w:sz w:val="20"/>
        </w:rPr>
      </w:r>
    </w:p>
    <w:p>
      <w:pPr>
        <w:pStyle w:val="2"/>
        <w:outlineLvl w:val="0"/>
        <w:ind w:firstLine="540"/>
        <w:jc w:val="both"/>
      </w:pPr>
      <w:r>
        <w:rPr>
          <w:sz w:val="20"/>
        </w:rPr>
        <w:t xml:space="preserve">Статья 9. Права и обязанности владельцев домашних животных</w:t>
      </w:r>
    </w:p>
    <w:p>
      <w:pPr>
        <w:pStyle w:val="0"/>
        <w:ind w:firstLine="540"/>
        <w:jc w:val="both"/>
      </w:pPr>
      <w:r>
        <w:rPr>
          <w:sz w:val="20"/>
        </w:rPr>
      </w:r>
    </w:p>
    <w:p>
      <w:pPr>
        <w:pStyle w:val="0"/>
        <w:ind w:firstLine="540"/>
        <w:jc w:val="both"/>
      </w:pPr>
      <w:r>
        <w:rPr>
          <w:sz w:val="20"/>
        </w:rPr>
        <w:t xml:space="preserve">1. Владельцы домашних животных имеют право:</w:t>
      </w:r>
    </w:p>
    <w:p>
      <w:pPr>
        <w:pStyle w:val="0"/>
        <w:spacing w:before="200" w:line-rule="auto"/>
        <w:ind w:firstLine="540"/>
        <w:jc w:val="both"/>
      </w:pPr>
      <w:r>
        <w:rPr>
          <w:sz w:val="20"/>
        </w:rPr>
        <w:t xml:space="preserve">1) владеть, пользоваться и распоряжаться принадлежащими им домашними животными;</w:t>
      </w:r>
    </w:p>
    <w:p>
      <w:pPr>
        <w:pStyle w:val="0"/>
        <w:spacing w:before="200" w:line-rule="auto"/>
        <w:ind w:firstLine="540"/>
        <w:jc w:val="both"/>
      </w:pPr>
      <w:r>
        <w:rPr>
          <w:sz w:val="20"/>
        </w:rPr>
        <w:t xml:space="preserve">2) перевозить домашних животных различными видами транспорта при соблюдении правил перевозки;</w:t>
      </w:r>
    </w:p>
    <w:p>
      <w:pPr>
        <w:pStyle w:val="0"/>
        <w:spacing w:before="200" w:line-rule="auto"/>
        <w:ind w:firstLine="540"/>
        <w:jc w:val="both"/>
      </w:pPr>
      <w:r>
        <w:rPr>
          <w:sz w:val="20"/>
        </w:rPr>
        <w:t xml:space="preserve">3) выгуливать домашних животных в местах, разрешенных для выгула домашних животных, и на площадках для выгула домашних животных;</w:t>
      </w:r>
    </w:p>
    <w:p>
      <w:pPr>
        <w:pStyle w:val="0"/>
        <w:spacing w:before="200" w:line-rule="auto"/>
        <w:ind w:firstLine="540"/>
        <w:jc w:val="both"/>
      </w:pPr>
      <w:r>
        <w:rPr>
          <w:sz w:val="20"/>
        </w:rPr>
        <w:t xml:space="preserve">4) обращаться в органы местного самоуправления по вопросам размещения и содержания площадок для выгула домашних животных;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5 ч. 1 ст. 9 (в части, касающейся получения информации о порядке идентификации и учета домашних животных) </w:t>
            </w:r>
            <w:hyperlink w:history="0" w:anchor="P192" w:tooltip="2. Абзац девятый части 1 статьи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пункт 3 части 2 и пункты 3 и 4 части 3 статьи 5, пункт 5 части 1 (в части, касающейся получения информации о порядке идентификации и учета домашних животных) и пункт 11 части 2 статьи 9, статья 10 настоящего областного закона вс...">
              <w:r>
                <w:rPr>
                  <w:sz w:val="20"/>
                  <w:color w:val="0000ff"/>
                </w:rPr>
                <w:t xml:space="preserve">вступает</w:t>
              </w:r>
            </w:hyperlink>
            <w:r>
              <w:rPr>
                <w:sz w:val="20"/>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1" w:name="P121"/>
    <w:bookmarkEnd w:id="121"/>
    <w:p>
      <w:pPr>
        <w:pStyle w:val="0"/>
        <w:spacing w:before="260" w:line-rule="auto"/>
        <w:ind w:firstLine="540"/>
        <w:jc w:val="both"/>
      </w:pPr>
      <w:r>
        <w:rPr>
          <w:sz w:val="20"/>
        </w:rPr>
        <w:t xml:space="preserve">5) обращаться в уполномоченные органы исполнительной власти Ленинградской области, общества (клубы) владельцев домашних животных и ветеринарные организации для получения информации о порядке идентификации и учета домашних животных, требованиях к их содержанию, разведению;</w:t>
      </w:r>
    </w:p>
    <w:p>
      <w:pPr>
        <w:pStyle w:val="0"/>
        <w:spacing w:before="200" w:line-rule="auto"/>
        <w:ind w:firstLine="540"/>
        <w:jc w:val="both"/>
      </w:pPr>
      <w:r>
        <w:rPr>
          <w:sz w:val="20"/>
        </w:rPr>
        <w:t xml:space="preserve">6) осуществлять иные права, установленные настоящим областным законом и законами Российской Федерации.</w:t>
      </w:r>
    </w:p>
    <w:p>
      <w:pPr>
        <w:pStyle w:val="0"/>
        <w:spacing w:before="200" w:line-rule="auto"/>
        <w:ind w:firstLine="540"/>
        <w:jc w:val="both"/>
      </w:pPr>
      <w:r>
        <w:rPr>
          <w:sz w:val="20"/>
        </w:rPr>
        <w:t xml:space="preserve">2. Владельцы домашних животных обязаны:</w:t>
      </w:r>
    </w:p>
    <w:p>
      <w:pPr>
        <w:pStyle w:val="0"/>
        <w:spacing w:before="200" w:line-rule="auto"/>
        <w:ind w:firstLine="540"/>
        <w:jc w:val="both"/>
      </w:pPr>
      <w:r>
        <w:rPr>
          <w:sz w:val="20"/>
        </w:rPr>
        <w:t xml:space="preserve">1) обеспечивать надлежащий уход за домашними животными;</w:t>
      </w:r>
    </w:p>
    <w:p>
      <w:pPr>
        <w:pStyle w:val="0"/>
        <w:spacing w:before="200" w:line-rule="auto"/>
        <w:ind w:firstLine="540"/>
        <w:jc w:val="both"/>
      </w:pPr>
      <w:r>
        <w:rPr>
          <w:sz w:val="20"/>
        </w:rPr>
        <w:t xml:space="preserve">2) не допускать жестокого обращения с домашними животными;</w:t>
      </w:r>
    </w:p>
    <w:p>
      <w:pPr>
        <w:pStyle w:val="0"/>
        <w:spacing w:before="200" w:line-rule="auto"/>
        <w:ind w:firstLine="540"/>
        <w:jc w:val="both"/>
      </w:pPr>
      <w:r>
        <w:rPr>
          <w:sz w:val="20"/>
        </w:rPr>
        <w:t xml:space="preserve">3)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здоровью и(или) имуществу граждан, имуществу юридических лиц;</w:t>
      </w:r>
    </w:p>
    <w:p>
      <w:pPr>
        <w:pStyle w:val="0"/>
        <w:spacing w:before="200" w:line-rule="auto"/>
        <w:ind w:firstLine="540"/>
        <w:jc w:val="both"/>
      </w:pPr>
      <w:r>
        <w:rPr>
          <w:sz w:val="20"/>
        </w:rPr>
        <w:t xml:space="preserve">4) соблюдать установленные областным </w:t>
      </w:r>
      <w:hyperlink w:history="0" r:id="rId31" w:tooltip="Областной закон Ленинградской области от 02.07.2003 N 47-оз (ред. от 10.02.2023) &quot;Об административных правонарушениях&quot; (принят ЗС ЛО 24.06.2003) {КонсультантПлюс}">
        <w:r>
          <w:rPr>
            <w:sz w:val="20"/>
            <w:color w:val="0000ff"/>
          </w:rPr>
          <w:t xml:space="preserve">законом</w:t>
        </w:r>
      </w:hyperlink>
      <w:r>
        <w:rPr>
          <w:sz w:val="20"/>
        </w:rPr>
        <w:t xml:space="preserve"> от 2 июля 2003 года N 47-оз "Об административных правонарушениях" требования к обеспечению тишины и покоя граждан при содержании домашних животных в жилых помещениях, а также при выгуле домашних животных;</w:t>
      </w:r>
    </w:p>
    <w:p>
      <w:pPr>
        <w:pStyle w:val="0"/>
        <w:jc w:val="both"/>
      </w:pPr>
      <w:r>
        <w:rPr>
          <w:sz w:val="20"/>
        </w:rPr>
        <w:t xml:space="preserve">(п. 4 в ред. Областного </w:t>
      </w:r>
      <w:hyperlink w:history="0" r:id="rId32" w:tooltip="Областной закон Ленинградской области от 07.07.2021 N 84-оз &quot;О внесении изменений в статью 2.6 областного закона &quot;Об административных правонарушениях&quot; и статью 9 областного закона &quot;О содержании и защите домашних животных на территории Ленинградской области&quot; (принят ЗС ЛО 23.06.2021) {КонсультантПлюс}">
        <w:r>
          <w:rPr>
            <w:sz w:val="20"/>
            <w:color w:val="0000ff"/>
          </w:rPr>
          <w:t xml:space="preserve">закона</w:t>
        </w:r>
      </w:hyperlink>
      <w:r>
        <w:rPr>
          <w:sz w:val="20"/>
        </w:rPr>
        <w:t xml:space="preserve"> Ленинградской области от 07.07.2021 N 84-оз)</w:t>
      </w:r>
    </w:p>
    <w:p>
      <w:pPr>
        <w:pStyle w:val="0"/>
        <w:spacing w:before="200" w:line-rule="auto"/>
        <w:ind w:firstLine="540"/>
        <w:jc w:val="both"/>
      </w:pPr>
      <w:r>
        <w:rPr>
          <w:sz w:val="20"/>
        </w:rPr>
        <w:t xml:space="preserve">5) в случае подозрения на заболевание домашнего животного немедленно обращаться к специалисту в области ветеринарии;</w:t>
      </w:r>
    </w:p>
    <w:p>
      <w:pPr>
        <w:pStyle w:val="0"/>
        <w:spacing w:before="200" w:line-rule="auto"/>
        <w:ind w:firstLine="540"/>
        <w:jc w:val="both"/>
      </w:pPr>
      <w:r>
        <w:rPr>
          <w:sz w:val="20"/>
        </w:rPr>
        <w:t xml:space="preserve">6) обеспечивать самостоятельно либо по требованию специалиста в области ветеринарии своевременное оказание домашнему животному ветеринарной помощи и проведение обязательных профилактических ветеринарных мероприятий, в том числе осмотров, диагностических исследований, профилактических прививок и обработок;</w:t>
      </w:r>
    </w:p>
    <w:p>
      <w:pPr>
        <w:pStyle w:val="0"/>
        <w:spacing w:before="200" w:line-rule="auto"/>
        <w:ind w:firstLine="540"/>
        <w:jc w:val="both"/>
      </w:pPr>
      <w:r>
        <w:rPr>
          <w:sz w:val="20"/>
        </w:rPr>
        <w:t xml:space="preserve">7) немедленно сообщать в учреждения, подведомственные уполномоченному органу исполнительной власти Ленинградской области, осуществляющему региональный государственный контроль (надзор) в области обращения с животными, а также в учреждения, подведомственные органу исполнительной власти Ленинградской области, обеспечивающему реализацию государственной политики в сфере охраны здоровья граждан, о всех случаях укусов домашним животным человека или другого животного, а также доставлять домашнее животное, нанесшее укус, в учреждение ветеринарии для осмотра и карантина под наблюдением специалиста в области ветеринарии;</w:t>
      </w:r>
    </w:p>
    <w:p>
      <w:pPr>
        <w:pStyle w:val="0"/>
        <w:jc w:val="both"/>
      </w:pPr>
      <w:r>
        <w:rPr>
          <w:sz w:val="20"/>
        </w:rPr>
        <w:t xml:space="preserve">(в ред. Областного </w:t>
      </w:r>
      <w:hyperlink w:history="0" r:id="rId33"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8) немедленно сообщать в уполномоченный орган исполнительной власти Ленинградской области, осуществляющий региональный государственный контроль (надзор) в области обращения с животными, или подведомственные ему учреждения о случаях массового заболевания домашних животных и до прибытия специалиста в области ветеринарии изолировать этих животных (трупы животных);</w:t>
      </w:r>
    </w:p>
    <w:p>
      <w:pPr>
        <w:pStyle w:val="0"/>
        <w:jc w:val="both"/>
      </w:pPr>
      <w:r>
        <w:rPr>
          <w:sz w:val="20"/>
        </w:rPr>
        <w:t xml:space="preserve">(в ред. Областного </w:t>
      </w:r>
      <w:hyperlink w:history="0" r:id="rId34"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9) своевременно обеспечивать проведение дегельминтизации и вакцинации домашних животных против бешенства;</w:t>
      </w:r>
    </w:p>
    <w:p>
      <w:pPr>
        <w:pStyle w:val="0"/>
        <w:spacing w:before="200" w:line-rule="auto"/>
        <w:ind w:firstLine="540"/>
        <w:jc w:val="both"/>
      </w:pPr>
      <w:r>
        <w:rPr>
          <w:sz w:val="20"/>
        </w:rPr>
        <w:t xml:space="preserve">10) в случае пропажи домашнего животного предпринимать меры по розыску животного и сообщать о пропаже в уполномоченные органы исполнительной власти Ленинградской области или в органы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11 ч. 2 ст. 9 </w:t>
            </w:r>
            <w:hyperlink w:history="0" w:anchor="P192" w:tooltip="2. Абзац девятый части 1 статьи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пункт 3 части 2 и пункты 3 и 4 части 3 статьи 5, пункт 5 части 1 (в части, касающейся получения информации о порядке идентификации и учета домашних животных) и пункт 11 части 2 статьи 9, статья 10 настоящего областного закона вс...">
              <w:r>
                <w:rPr>
                  <w:sz w:val="20"/>
                  <w:color w:val="0000ff"/>
                </w:rPr>
                <w:t xml:space="preserve">вступает</w:t>
              </w:r>
            </w:hyperlink>
            <w:r>
              <w:rPr>
                <w:sz w:val="20"/>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 w:name="P138"/>
    <w:bookmarkEnd w:id="138"/>
    <w:p>
      <w:pPr>
        <w:pStyle w:val="0"/>
        <w:spacing w:before="260" w:line-rule="auto"/>
        <w:ind w:firstLine="540"/>
        <w:jc w:val="both"/>
      </w:pPr>
      <w:r>
        <w:rPr>
          <w:sz w:val="20"/>
        </w:rPr>
        <w:t xml:space="preserve">11) представлять домашних животных, которые в соответствии с требованиями законодательства Российской Федерации подлежат идентификации и учету, для проведения соответствующей процедуры;</w:t>
      </w:r>
    </w:p>
    <w:p>
      <w:pPr>
        <w:pStyle w:val="0"/>
        <w:spacing w:before="200" w:line-rule="auto"/>
        <w:ind w:firstLine="540"/>
        <w:jc w:val="both"/>
      </w:pPr>
      <w:r>
        <w:rPr>
          <w:sz w:val="20"/>
        </w:rPr>
        <w:t xml:space="preserve">12) при отсутствии гарантированной возможности дальнейшего содержания потомства принимать меры по предотвращению появления потомства у домашних животных;</w:t>
      </w:r>
    </w:p>
    <w:p>
      <w:pPr>
        <w:pStyle w:val="0"/>
        <w:jc w:val="both"/>
      </w:pPr>
      <w:r>
        <w:rPr>
          <w:sz w:val="20"/>
        </w:rPr>
        <w:t xml:space="preserve">(в ред. Областного </w:t>
      </w:r>
      <w:hyperlink w:history="0" r:id="rId35" w:tooltip="Областной закон Ленинградской области от 08.04.2021 N 34-оз &quot;О внесении изменения в статью 9 областного закона &quot;О содержании и защите домашних животных на территории Ленинградской области&quot; (принят ЗС ЛО 24.03.2021) {КонсультантПлюс}">
        <w:r>
          <w:rPr>
            <w:sz w:val="20"/>
            <w:color w:val="0000ff"/>
          </w:rPr>
          <w:t xml:space="preserve">закона</w:t>
        </w:r>
      </w:hyperlink>
      <w:r>
        <w:rPr>
          <w:sz w:val="20"/>
        </w:rPr>
        <w:t xml:space="preserve"> Ленинградской области от 08.04.2021 N 34-оз)</w:t>
      </w:r>
    </w:p>
    <w:p>
      <w:pPr>
        <w:pStyle w:val="0"/>
        <w:spacing w:before="200" w:line-rule="auto"/>
        <w:ind w:firstLine="540"/>
        <w:jc w:val="both"/>
      </w:pPr>
      <w:r>
        <w:rPr>
          <w:sz w:val="20"/>
        </w:rPr>
        <w:t xml:space="preserve">13) осуществлять обращение с биологическими отходами в соответствии с законодательством Российской Федерации;</w:t>
      </w:r>
    </w:p>
    <w:p>
      <w:pPr>
        <w:pStyle w:val="0"/>
        <w:spacing w:before="200" w:line-rule="auto"/>
        <w:ind w:firstLine="540"/>
        <w:jc w:val="both"/>
      </w:pPr>
      <w:r>
        <w:rPr>
          <w:sz w:val="20"/>
        </w:rPr>
        <w:t xml:space="preserve">14) выполнять иные обязанности, установленные законодательством Российской Федерации и законодательством Ленинградской области.</w:t>
      </w:r>
    </w:p>
    <w:p>
      <w:pPr>
        <w:pStyle w:val="0"/>
        <w:spacing w:before="200" w:line-rule="auto"/>
        <w:ind w:firstLine="540"/>
        <w:jc w:val="both"/>
      </w:pPr>
      <w:r>
        <w:rPr>
          <w:sz w:val="20"/>
        </w:rPr>
        <w:t xml:space="preserve">3. Запрещается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pPr>
        <w:pStyle w:val="0"/>
        <w:spacing w:before="200" w:line-rule="auto"/>
        <w:ind w:firstLine="540"/>
        <w:jc w:val="both"/>
      </w:pPr>
      <w:r>
        <w:rPr>
          <w:sz w:val="20"/>
        </w:rPr>
        <w:t xml:space="preserve">4. Использование домашних животных в предпринимательской деятельности допускается в случаях, установленных Правительством Российской Федерации.</w:t>
      </w:r>
    </w:p>
    <w:p>
      <w:pPr>
        <w:pStyle w:val="0"/>
        <w:spacing w:before="200" w:line-rule="auto"/>
        <w:ind w:firstLine="540"/>
        <w:jc w:val="both"/>
      </w:pPr>
      <w:r>
        <w:rPr>
          <w:sz w:val="20"/>
        </w:rPr>
        <w:t xml:space="preserve">Разведение домашних животных в многоквартирных домах в целях осуществления индивидуальной предпринимательской деятельности запрещается, если это нарушает права и законные интересы других граждан, а также требования, которым должно отвечать жилое помещение.</w:t>
      </w:r>
    </w:p>
    <w:p>
      <w:pPr>
        <w:pStyle w:val="0"/>
        <w:spacing w:before="200" w:line-rule="auto"/>
        <w:ind w:firstLine="540"/>
        <w:jc w:val="both"/>
      </w:pPr>
      <w:r>
        <w:rPr>
          <w:sz w:val="20"/>
        </w:rPr>
        <w:t xml:space="preserve">5. В случае отказа от права собственности на животное или невозможности его дальнейшего содержания владелец домашнего животного обязан передать его новому владельцу или в приют для животных, которые могут обеспечить условия содержания такого животного.</w:t>
      </w:r>
    </w:p>
    <w:p>
      <w:pPr>
        <w:pStyle w:val="0"/>
        <w:spacing w:before="200" w:line-rule="auto"/>
        <w:ind w:firstLine="540"/>
        <w:jc w:val="both"/>
      </w:pPr>
      <w:r>
        <w:rPr>
          <w:sz w:val="20"/>
        </w:rPr>
        <w:t xml:space="preserve">6. Отношения, связанные с приобретением и прекращением права собственности на домашних животных, регулируются гражданским законодательством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 10 </w:t>
            </w:r>
            <w:hyperlink w:history="0" w:anchor="P192" w:tooltip="2. Абзац девятый части 1 статьи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пункт 3 части 2 и пункты 3 и 4 части 3 статьи 5, пункт 5 части 1 (в части, касающейся получения информации о порядке идентификации и учета домашних животных) и пункт 11 части 2 статьи 9, статья 10 настоящего областного закона вс...">
              <w:r>
                <w:rPr>
                  <w:sz w:val="20"/>
                  <w:color w:val="0000ff"/>
                </w:rPr>
                <w:t xml:space="preserve">вступает</w:t>
              </w:r>
            </w:hyperlink>
            <w:r>
              <w:rPr>
                <w:sz w:val="20"/>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0" w:name="P150"/>
    <w:bookmarkEnd w:id="150"/>
    <w:p>
      <w:pPr>
        <w:pStyle w:val="2"/>
        <w:spacing w:before="260" w:line-rule="auto"/>
        <w:outlineLvl w:val="0"/>
        <w:ind w:firstLine="540"/>
        <w:jc w:val="both"/>
      </w:pPr>
      <w:r>
        <w:rPr>
          <w:sz w:val="20"/>
        </w:rPr>
        <w:t xml:space="preserve">Статья 10. Идентификация и учет домашних животных</w:t>
      </w:r>
    </w:p>
    <w:p>
      <w:pPr>
        <w:pStyle w:val="0"/>
        <w:ind w:firstLine="540"/>
        <w:jc w:val="both"/>
      </w:pPr>
      <w:r>
        <w:rPr>
          <w:sz w:val="20"/>
        </w:rPr>
      </w:r>
    </w:p>
    <w:p>
      <w:pPr>
        <w:pStyle w:val="0"/>
        <w:ind w:firstLine="540"/>
        <w:jc w:val="both"/>
      </w:pPr>
      <w:r>
        <w:rPr>
          <w:sz w:val="20"/>
        </w:rPr>
        <w:t xml:space="preserve">1. Идентификация и учет домашних животных осуществляются в соответствии с ветеринарными правилами осуществления идентификации и учета животных,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pPr>
        <w:pStyle w:val="0"/>
        <w:spacing w:before="200" w:line-rule="auto"/>
        <w:ind w:firstLine="540"/>
        <w:jc w:val="both"/>
      </w:pPr>
      <w:r>
        <w:rPr>
          <w:sz w:val="20"/>
        </w:rPr>
        <w:t xml:space="preserve">2. Идентификации и учету подлежат домашние животные, включенные в перечень видов животных, подлежащих идентификации и учету,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pPr>
        <w:pStyle w:val="0"/>
        <w:ind w:firstLine="540"/>
        <w:jc w:val="both"/>
      </w:pPr>
      <w:r>
        <w:rPr>
          <w:sz w:val="20"/>
        </w:rPr>
      </w:r>
    </w:p>
    <w:p>
      <w:pPr>
        <w:pStyle w:val="2"/>
        <w:outlineLvl w:val="0"/>
        <w:ind w:firstLine="540"/>
        <w:jc w:val="both"/>
      </w:pPr>
      <w:r>
        <w:rPr>
          <w:sz w:val="20"/>
        </w:rPr>
        <w:t xml:space="preserve">Статья 11. Выгул домашних животных</w:t>
      </w:r>
    </w:p>
    <w:p>
      <w:pPr>
        <w:pStyle w:val="0"/>
        <w:ind w:firstLine="540"/>
        <w:jc w:val="both"/>
      </w:pPr>
      <w:r>
        <w:rPr>
          <w:sz w:val="20"/>
        </w:rPr>
      </w:r>
    </w:p>
    <w:bookmarkStart w:id="157" w:name="P157"/>
    <w:bookmarkEnd w:id="157"/>
    <w:p>
      <w:pPr>
        <w:pStyle w:val="0"/>
        <w:ind w:firstLine="540"/>
        <w:jc w:val="both"/>
      </w:pPr>
      <w:r>
        <w:rPr>
          <w:sz w:val="20"/>
        </w:rPr>
        <w:t xml:space="preserve">1. Выгул домашних животных осуществляется в местах, разрешенных для выгула домашних животных, а также на площадках для выгула домашних животных.</w:t>
      </w:r>
    </w:p>
    <w:p>
      <w:pPr>
        <w:pStyle w:val="0"/>
        <w:spacing w:before="200" w:line-rule="auto"/>
        <w:ind w:firstLine="540"/>
        <w:jc w:val="both"/>
      </w:pPr>
      <w:r>
        <w:rPr>
          <w:sz w:val="20"/>
        </w:rPr>
        <w:t xml:space="preserve">2. При выгуле домашнее животное должно находиться на поводке либо в специальном переносном контейнере.</w:t>
      </w:r>
    </w:p>
    <w:p>
      <w:pPr>
        <w:pStyle w:val="0"/>
        <w:spacing w:before="200" w:line-rule="auto"/>
        <w:ind w:firstLine="540"/>
        <w:jc w:val="both"/>
      </w:pPr>
      <w:r>
        <w:rPr>
          <w:sz w:val="20"/>
        </w:rPr>
        <w:t xml:space="preserve">3. Выгул домашних животных без поводка разрешается на площадках для выгула домашних животных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w:t>
      </w:r>
    </w:p>
    <w:bookmarkStart w:id="160" w:name="P160"/>
    <w:bookmarkEnd w:id="160"/>
    <w:p>
      <w:pPr>
        <w:pStyle w:val="0"/>
        <w:spacing w:before="200" w:line-rule="auto"/>
        <w:ind w:firstLine="540"/>
        <w:jc w:val="both"/>
      </w:pPr>
      <w:r>
        <w:rPr>
          <w:sz w:val="20"/>
        </w:rPr>
        <w:t xml:space="preserve">4. Выгул собак осуществляется при условии соблюдения следующих дополнительных требований:</w:t>
      </w:r>
    </w:p>
    <w:p>
      <w:pPr>
        <w:pStyle w:val="0"/>
        <w:spacing w:before="200" w:line-rule="auto"/>
        <w:ind w:firstLine="540"/>
        <w:jc w:val="both"/>
      </w:pPr>
      <w:r>
        <w:rPr>
          <w:sz w:val="20"/>
        </w:rPr>
        <w:t xml:space="preserve">1) выводить собак из жилых помещений, а также с частных территорий в общие дворы и на улицу разрешается только на коротком поводке и в наморднике;</w:t>
      </w:r>
    </w:p>
    <w:p>
      <w:pPr>
        <w:pStyle w:val="0"/>
        <w:spacing w:before="200" w:line-rule="auto"/>
        <w:ind w:firstLine="540"/>
        <w:jc w:val="both"/>
      </w:pPr>
      <w:r>
        <w:rPr>
          <w:sz w:val="20"/>
        </w:rPr>
        <w:t xml:space="preserve">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специальном переносном контейнере.</w:t>
      </w:r>
    </w:p>
    <w:p>
      <w:pPr>
        <w:pStyle w:val="0"/>
        <w:spacing w:before="200" w:line-rule="auto"/>
        <w:ind w:firstLine="540"/>
        <w:jc w:val="both"/>
      </w:pPr>
      <w:r>
        <w:rPr>
          <w:sz w:val="20"/>
        </w:rPr>
        <w:t xml:space="preserve">Требования о необходимости наличия короткого поводка и намордника не распространяются на щенков в возрасте до трех месяцев и собак весом не более 6 килограммов.</w:t>
      </w:r>
    </w:p>
    <w:p>
      <w:pPr>
        <w:pStyle w:val="0"/>
        <w:spacing w:before="200" w:line-rule="auto"/>
        <w:ind w:firstLine="540"/>
        <w:jc w:val="both"/>
      </w:pPr>
      <w:r>
        <w:rPr>
          <w:sz w:val="20"/>
        </w:rPr>
        <w:t xml:space="preserve">5. Выгул потенциально опасной собаки без намордника и поводка независимо от места выгула запрещается, за исключением случаев, когда выгул осуществляется на частной территории, огороженной способом, не допускающим самостоятельный выход собаки за ее пределы.</w:t>
      </w:r>
    </w:p>
    <w:p>
      <w:pPr>
        <w:pStyle w:val="0"/>
        <w:spacing w:before="200" w:line-rule="auto"/>
        <w:ind w:firstLine="540"/>
        <w:jc w:val="both"/>
      </w:pPr>
      <w:r>
        <w:rPr>
          <w:sz w:val="20"/>
        </w:rPr>
        <w:t xml:space="preserve">6. Запрещается выгуливать домашних животных, требующих особой ответственности владельца, лицам в возрасте до 14 лет.</w:t>
      </w:r>
    </w:p>
    <w:p>
      <w:pPr>
        <w:pStyle w:val="0"/>
        <w:spacing w:before="200" w:line-rule="auto"/>
        <w:ind w:firstLine="540"/>
        <w:jc w:val="both"/>
      </w:pPr>
      <w:r>
        <w:rPr>
          <w:sz w:val="20"/>
        </w:rPr>
        <w:t xml:space="preserve">7. Запрещается выгуливать домашних животных лицам, находящимся в состоянии алкогольного, токсического, наркотического опьянения.</w:t>
      </w:r>
    </w:p>
    <w:bookmarkStart w:id="167" w:name="P167"/>
    <w:bookmarkEnd w:id="167"/>
    <w:p>
      <w:pPr>
        <w:pStyle w:val="0"/>
        <w:spacing w:before="200" w:line-rule="auto"/>
        <w:ind w:firstLine="540"/>
        <w:jc w:val="both"/>
      </w:pPr>
      <w:r>
        <w:rPr>
          <w:sz w:val="20"/>
        </w:rPr>
        <w:t xml:space="preserve">8. Запрещается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w:t>
      </w:r>
    </w:p>
    <w:p>
      <w:pPr>
        <w:pStyle w:val="0"/>
        <w:jc w:val="both"/>
      </w:pPr>
      <w:r>
        <w:rPr>
          <w:sz w:val="20"/>
        </w:rPr>
        <w:t xml:space="preserve">(в ред. Областного </w:t>
      </w:r>
      <w:hyperlink w:history="0" r:id="rId36"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ритории Ленинградской области&quot; (принят ЗС ЛО 05.12.2022) {КонсультантПлюс}">
        <w:r>
          <w:rPr>
            <w:sz w:val="20"/>
            <w:color w:val="0000ff"/>
          </w:rPr>
          <w:t xml:space="preserve">закона</w:t>
        </w:r>
      </w:hyperlink>
      <w:r>
        <w:rPr>
          <w:sz w:val="20"/>
        </w:rPr>
        <w:t xml:space="preserve"> Ленинградской области от 20.12.2022 N 162-оз)</w:t>
      </w:r>
    </w:p>
    <w:bookmarkStart w:id="169" w:name="P169"/>
    <w:bookmarkEnd w:id="169"/>
    <w:p>
      <w:pPr>
        <w:pStyle w:val="0"/>
        <w:spacing w:before="200" w:line-rule="auto"/>
        <w:ind w:firstLine="540"/>
        <w:jc w:val="both"/>
      </w:pPr>
      <w:r>
        <w:rPr>
          <w:sz w:val="20"/>
        </w:rPr>
        <w:t xml:space="preserve">9. Владельцы домашних животных обязаны принимать меры по недопущению нахождения домашних животных за пределами места их содержания без присмотра, в том числе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bookmarkStart w:id="170" w:name="P170"/>
    <w:bookmarkEnd w:id="170"/>
    <w:p>
      <w:pPr>
        <w:pStyle w:val="0"/>
        <w:spacing w:before="200" w:line-rule="auto"/>
        <w:ind w:firstLine="540"/>
        <w:jc w:val="both"/>
      </w:pPr>
      <w:r>
        <w:rPr>
          <w:sz w:val="20"/>
        </w:rPr>
        <w:t xml:space="preserve">10. Владельцы домашних животных обязаны обеспечивать уборку продуктов жизнедеятельности животного в местах и на территориях общего пользования.</w:t>
      </w:r>
    </w:p>
    <w:p>
      <w:pPr>
        <w:pStyle w:val="0"/>
        <w:spacing w:before="200" w:line-rule="auto"/>
        <w:ind w:firstLine="540"/>
        <w:jc w:val="both"/>
      </w:pPr>
      <w:r>
        <w:rPr>
          <w:sz w:val="20"/>
        </w:rPr>
        <w:t xml:space="preserve">11. Требования к выгулу домашних животных, установленные </w:t>
      </w:r>
      <w:hyperlink w:history="0" w:anchor="P157" w:tooltip="1. Выгул домашних животных осуществляется в местах, разрешенных для выгула домашних животных, а также на площадках для выгула домашних животных.">
        <w:r>
          <w:rPr>
            <w:sz w:val="20"/>
            <w:color w:val="0000ff"/>
          </w:rPr>
          <w:t xml:space="preserve">частями 1</w:t>
        </w:r>
      </w:hyperlink>
      <w:r>
        <w:rPr>
          <w:sz w:val="20"/>
        </w:rPr>
        <w:t xml:space="preserve">, </w:t>
      </w:r>
      <w:hyperlink w:history="0" w:anchor="P160" w:tooltip="4. Выгул собак осуществляется при условии соблюдения следующих дополнительных требований:">
        <w:r>
          <w:rPr>
            <w:sz w:val="20"/>
            <w:color w:val="0000ff"/>
          </w:rPr>
          <w:t xml:space="preserve">4</w:t>
        </w:r>
      </w:hyperlink>
      <w:r>
        <w:rPr>
          <w:sz w:val="20"/>
        </w:rPr>
        <w:t xml:space="preserve">, </w:t>
      </w:r>
      <w:hyperlink w:history="0" w:anchor="P167" w:tooltip="8. Запрещается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w:r>
          <w:rPr>
            <w:sz w:val="20"/>
            <w:color w:val="0000ff"/>
          </w:rPr>
          <w:t xml:space="preserve">8</w:t>
        </w:r>
      </w:hyperlink>
      <w:r>
        <w:rPr>
          <w:sz w:val="20"/>
        </w:rPr>
        <w:t xml:space="preserve">, </w:t>
      </w:r>
      <w:hyperlink w:history="0" w:anchor="P169" w:tooltip="9. Владельцы домашних животных обязаны принимать меры по недопущению нахождения домашних животных за пределами места их содержания без присмотра, в том числе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r>
          <w:rPr>
            <w:sz w:val="20"/>
            <w:color w:val="0000ff"/>
          </w:rPr>
          <w:t xml:space="preserve">9</w:t>
        </w:r>
      </w:hyperlink>
      <w:r>
        <w:rPr>
          <w:sz w:val="20"/>
        </w:rPr>
        <w:t xml:space="preserve"> и </w:t>
      </w:r>
      <w:hyperlink w:history="0" w:anchor="P170" w:tooltip="10. Владельцы домашних животных обязаны обеспечивать уборку продуктов жизнедеятельности животного в местах и на территориях общего пользования.">
        <w:r>
          <w:rPr>
            <w:sz w:val="20"/>
            <w:color w:val="0000ff"/>
          </w:rPr>
          <w:t xml:space="preserve">10</w:t>
        </w:r>
      </w:hyperlink>
      <w:r>
        <w:rPr>
          <w:sz w:val="20"/>
        </w:rPr>
        <w:t xml:space="preserve"> настоящей статьи, не распространяются на случаи сопровождения инвалидов по зрению собаками-проводниками.</w:t>
      </w:r>
    </w:p>
    <w:p>
      <w:pPr>
        <w:pStyle w:val="0"/>
        <w:jc w:val="both"/>
      </w:pPr>
      <w:r>
        <w:rPr>
          <w:sz w:val="20"/>
        </w:rPr>
        <w:t xml:space="preserve">(часть 11 введена Областным </w:t>
      </w:r>
      <w:hyperlink w:history="0" r:id="rId37"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ритории Ленинградской области&quot; (принят ЗС ЛО 05.12.2022) {КонсультантПлюс}">
        <w:r>
          <w:rPr>
            <w:sz w:val="20"/>
            <w:color w:val="0000ff"/>
          </w:rPr>
          <w:t xml:space="preserve">законом</w:t>
        </w:r>
      </w:hyperlink>
      <w:r>
        <w:rPr>
          <w:sz w:val="20"/>
        </w:rPr>
        <w:t xml:space="preserve"> Ленинградской области от 20.12.2022 N 162-оз)</w:t>
      </w:r>
    </w:p>
    <w:p>
      <w:pPr>
        <w:pStyle w:val="0"/>
        <w:ind w:firstLine="540"/>
        <w:jc w:val="both"/>
      </w:pPr>
      <w:r>
        <w:rPr>
          <w:sz w:val="20"/>
        </w:rPr>
      </w:r>
    </w:p>
    <w:p>
      <w:pPr>
        <w:pStyle w:val="2"/>
        <w:outlineLvl w:val="0"/>
        <w:ind w:firstLine="540"/>
        <w:jc w:val="both"/>
      </w:pPr>
      <w:r>
        <w:rPr>
          <w:sz w:val="20"/>
        </w:rPr>
        <w:t xml:space="preserve">Статья 12. Перевозка домашних животных</w:t>
      </w:r>
    </w:p>
    <w:p>
      <w:pPr>
        <w:pStyle w:val="0"/>
        <w:ind w:firstLine="540"/>
        <w:jc w:val="both"/>
      </w:pPr>
      <w:r>
        <w:rPr>
          <w:sz w:val="20"/>
        </w:rPr>
      </w:r>
    </w:p>
    <w:p>
      <w:pPr>
        <w:pStyle w:val="0"/>
        <w:ind w:firstLine="540"/>
        <w:jc w:val="both"/>
      </w:pPr>
      <w:r>
        <w:rPr>
          <w:sz w:val="20"/>
        </w:rPr>
        <w:t xml:space="preserve">Отношения, возникающие при перевозке домашних животных, регулируются законодательством в области транспорта, ветеринарным законодательством Российской Федерации и международными договорами с участием Российской Федерации.</w:t>
      </w:r>
    </w:p>
    <w:p>
      <w:pPr>
        <w:pStyle w:val="0"/>
        <w:ind w:firstLine="540"/>
        <w:jc w:val="both"/>
      </w:pPr>
      <w:r>
        <w:rPr>
          <w:sz w:val="20"/>
        </w:rPr>
      </w:r>
    </w:p>
    <w:bookmarkStart w:id="178" w:name="P178"/>
    <w:bookmarkEnd w:id="178"/>
    <w:p>
      <w:pPr>
        <w:pStyle w:val="2"/>
        <w:outlineLvl w:val="0"/>
        <w:ind w:firstLine="540"/>
        <w:jc w:val="both"/>
      </w:pPr>
      <w:r>
        <w:rPr>
          <w:sz w:val="20"/>
        </w:rPr>
        <w:t xml:space="preserve">Статья 13. Умерщвление домашних животных, порядок утилизации и уничтожения трупов (останков) умерших домашних животных</w:t>
      </w:r>
    </w:p>
    <w:p>
      <w:pPr>
        <w:pStyle w:val="0"/>
        <w:ind w:firstLine="540"/>
        <w:jc w:val="both"/>
      </w:pPr>
      <w:r>
        <w:rPr>
          <w:sz w:val="20"/>
        </w:rPr>
      </w:r>
    </w:p>
    <w:p>
      <w:pPr>
        <w:pStyle w:val="0"/>
        <w:ind w:firstLine="540"/>
        <w:jc w:val="both"/>
      </w:pPr>
      <w:r>
        <w:rPr>
          <w:sz w:val="20"/>
        </w:rPr>
        <w:t xml:space="preserve">1. В соответствии с санитарно-эпидемиологическими правилами домашнее животное, с которым связан подозрительный на заболевание бешенством человека случай, подлежит умерщвлению в случае агрессивного поведения.</w:t>
      </w:r>
    </w:p>
    <w:p>
      <w:pPr>
        <w:pStyle w:val="0"/>
        <w:spacing w:before="200" w:line-rule="auto"/>
        <w:ind w:firstLine="540"/>
        <w:jc w:val="both"/>
      </w:pPr>
      <w:r>
        <w:rPr>
          <w:sz w:val="20"/>
        </w:rPr>
        <w:t xml:space="preserve">2. Умерщвление домашних животных также допускается в целях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pPr>
        <w:pStyle w:val="0"/>
        <w:spacing w:before="200" w:line-rule="auto"/>
        <w:ind w:firstLine="540"/>
        <w:jc w:val="both"/>
      </w:pPr>
      <w:r>
        <w:rPr>
          <w:sz w:val="20"/>
        </w:rPr>
        <w:t xml:space="preserve">3. Умерщвление домашних животных производится специалистами в области ветеринарии гуманными методами, гарантирующими быструю и безболезненную смерть.</w:t>
      </w:r>
    </w:p>
    <w:p>
      <w:pPr>
        <w:pStyle w:val="0"/>
        <w:spacing w:before="200" w:line-rule="auto"/>
        <w:ind w:firstLine="540"/>
        <w:jc w:val="both"/>
      </w:pPr>
      <w:r>
        <w:rPr>
          <w:sz w:val="20"/>
        </w:rPr>
        <w:t xml:space="preserve">4. Утилизация трупов (останков) домашних животных осуществляется в соответствии с ветеринарно-санитарными правилами сбора, утилизации и уничтожения биологических отходов.</w:t>
      </w:r>
    </w:p>
    <w:p>
      <w:pPr>
        <w:pStyle w:val="0"/>
        <w:ind w:firstLine="540"/>
        <w:jc w:val="both"/>
      </w:pPr>
      <w:r>
        <w:rPr>
          <w:sz w:val="20"/>
        </w:rPr>
      </w:r>
    </w:p>
    <w:p>
      <w:pPr>
        <w:pStyle w:val="2"/>
        <w:outlineLvl w:val="0"/>
        <w:ind w:firstLine="540"/>
        <w:jc w:val="both"/>
      </w:pPr>
      <w:r>
        <w:rPr>
          <w:sz w:val="20"/>
        </w:rPr>
        <w:t xml:space="preserve">Статья 14. Ответственность за нарушение настоящего областного закона</w:t>
      </w:r>
    </w:p>
    <w:p>
      <w:pPr>
        <w:pStyle w:val="0"/>
        <w:ind w:firstLine="540"/>
        <w:jc w:val="both"/>
      </w:pPr>
      <w:r>
        <w:rPr>
          <w:sz w:val="20"/>
        </w:rPr>
      </w:r>
    </w:p>
    <w:p>
      <w:pPr>
        <w:pStyle w:val="0"/>
        <w:ind w:firstLine="540"/>
        <w:jc w:val="both"/>
      </w:pPr>
      <w:r>
        <w:rPr>
          <w:sz w:val="20"/>
        </w:rPr>
        <w:t xml:space="preserve">За нарушение требований, предъявляемых к содержанию и защите домашних животных, владельцы домашних животных и иные лица несут административную, уголовную и иную ответственность в соответствии с законодательством Российской Федерации и законодательством Ленинградской области.</w:t>
      </w:r>
    </w:p>
    <w:p>
      <w:pPr>
        <w:pStyle w:val="0"/>
        <w:ind w:firstLine="540"/>
        <w:jc w:val="both"/>
      </w:pPr>
      <w:r>
        <w:rPr>
          <w:sz w:val="20"/>
        </w:rPr>
      </w:r>
    </w:p>
    <w:p>
      <w:pPr>
        <w:pStyle w:val="2"/>
        <w:outlineLvl w:val="0"/>
        <w:ind w:firstLine="540"/>
        <w:jc w:val="both"/>
      </w:pPr>
      <w:r>
        <w:rPr>
          <w:sz w:val="20"/>
        </w:rPr>
        <w:t xml:space="preserve">Статья 15. Вступление в силу настоящего областного закона</w:t>
      </w:r>
    </w:p>
    <w:p>
      <w:pPr>
        <w:pStyle w:val="0"/>
        <w:ind w:firstLine="540"/>
        <w:jc w:val="both"/>
      </w:pPr>
      <w:r>
        <w:rPr>
          <w:sz w:val="20"/>
        </w:rPr>
      </w:r>
    </w:p>
    <w:p>
      <w:pPr>
        <w:pStyle w:val="0"/>
        <w:ind w:firstLine="540"/>
        <w:jc w:val="both"/>
      </w:pPr>
      <w:r>
        <w:rPr>
          <w:sz w:val="20"/>
        </w:rPr>
        <w:t xml:space="preserve">1. Настоящий областной закон вступает в силу через 10 дней после его официального опубликования, за исключением отдельных положений, для которых настоящей статьей установлены иные сроки вступления в силу.</w:t>
      </w:r>
    </w:p>
    <w:bookmarkStart w:id="192" w:name="P192"/>
    <w:bookmarkEnd w:id="192"/>
    <w:p>
      <w:pPr>
        <w:pStyle w:val="0"/>
        <w:spacing w:before="200" w:line-rule="auto"/>
        <w:ind w:firstLine="540"/>
        <w:jc w:val="both"/>
      </w:pPr>
      <w:r>
        <w:rPr>
          <w:sz w:val="20"/>
        </w:rPr>
        <w:t xml:space="preserve">2. </w:t>
      </w:r>
      <w:hyperlink w:history="0" w:anchor="P40" w:tooltip="экзотические животные - представители нехарактерных для территории Ленинградской области видов животных, чье содержание в качестве домашних животных требует создания особых условий.">
        <w:r>
          <w:rPr>
            <w:sz w:val="20"/>
            <w:color w:val="0000ff"/>
          </w:rPr>
          <w:t xml:space="preserve">Абзац девятый части 1 статьи 3</w:t>
        </w:r>
      </w:hyperlink>
      <w:r>
        <w:rPr>
          <w:sz w:val="20"/>
        </w:rPr>
        <w:t xml:space="preserve">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w:t>
      </w:r>
      <w:hyperlink w:history="0" w:anchor="P62" w:tooltip="3) утверждение порядка создания и ведения единого реестра домашних животных Ленинградской области.">
        <w:r>
          <w:rPr>
            <w:sz w:val="20"/>
            <w:color w:val="0000ff"/>
          </w:rPr>
          <w:t xml:space="preserve">пункт 3 части 2</w:t>
        </w:r>
      </w:hyperlink>
      <w:r>
        <w:rPr>
          <w:sz w:val="20"/>
        </w:rPr>
        <w:t xml:space="preserve"> и </w:t>
      </w:r>
      <w:hyperlink w:history="0" w:anchor="P68" w:tooltip="3) организация осуществления идентификации и учета домашних животных в соответствии с законодательством Российской Федерации;">
        <w:r>
          <w:rPr>
            <w:sz w:val="20"/>
            <w:color w:val="0000ff"/>
          </w:rPr>
          <w:t xml:space="preserve">пункты 3</w:t>
        </w:r>
      </w:hyperlink>
      <w:r>
        <w:rPr>
          <w:sz w:val="20"/>
        </w:rPr>
        <w:t xml:space="preserve"> и </w:t>
      </w:r>
      <w:hyperlink w:history="0" w:anchor="P70" w:tooltip="4) организация создания и ведения единого реестра домашних животных Ленинградской области;">
        <w:r>
          <w:rPr>
            <w:sz w:val="20"/>
            <w:color w:val="0000ff"/>
          </w:rPr>
          <w:t xml:space="preserve">4 части 3 статьи 5</w:t>
        </w:r>
      </w:hyperlink>
      <w:r>
        <w:rPr>
          <w:sz w:val="20"/>
        </w:rPr>
        <w:t xml:space="preserve">, </w:t>
      </w:r>
      <w:hyperlink w:history="0" w:anchor="P121" w:tooltip="5) обращаться в уполномоченные органы исполнительной власти Ленинградской области, общества (клубы) владельцев домашних животных и ветеринарные организации для получения информации о порядке идентификации и учета домашних животных, требованиях к их содержанию, разведению;">
        <w:r>
          <w:rPr>
            <w:sz w:val="20"/>
            <w:color w:val="0000ff"/>
          </w:rPr>
          <w:t xml:space="preserve">пункт 5 части 1</w:t>
        </w:r>
      </w:hyperlink>
      <w:r>
        <w:rPr>
          <w:sz w:val="20"/>
        </w:rPr>
        <w:t xml:space="preserve"> (в части, касающейся получения информации о порядке идентификации и учета домашних животных) и </w:t>
      </w:r>
      <w:hyperlink w:history="0" w:anchor="P138" w:tooltip="11) представлять домашних животных, которые в соответствии с требованиями законодательства Российской Федерации подлежат идентификации и учету, для проведения соответствующей процедуры;">
        <w:r>
          <w:rPr>
            <w:sz w:val="20"/>
            <w:color w:val="0000ff"/>
          </w:rPr>
          <w:t xml:space="preserve">пункт 11 части 2 статьи 9</w:t>
        </w:r>
      </w:hyperlink>
      <w:r>
        <w:rPr>
          <w:sz w:val="20"/>
        </w:rPr>
        <w:t xml:space="preserve">, </w:t>
      </w:r>
      <w:hyperlink w:history="0" w:anchor="P150" w:tooltip="Статья 10. Идентификация и учет домашних животных">
        <w:r>
          <w:rPr>
            <w:sz w:val="20"/>
            <w:color w:val="0000ff"/>
          </w:rPr>
          <w:t xml:space="preserve">статья 10</w:t>
        </w:r>
      </w:hyperlink>
      <w:r>
        <w:rPr>
          <w:sz w:val="20"/>
        </w:rPr>
        <w:t xml:space="preserve"> настоящего областного закона вступают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pPr>
        <w:pStyle w:val="0"/>
        <w:ind w:firstLine="540"/>
        <w:jc w:val="both"/>
      </w:pPr>
      <w:r>
        <w:rPr>
          <w:sz w:val="20"/>
        </w:rPr>
      </w:r>
    </w:p>
    <w:p>
      <w:pPr>
        <w:pStyle w:val="2"/>
        <w:outlineLvl w:val="0"/>
        <w:ind w:firstLine="540"/>
        <w:jc w:val="both"/>
      </w:pPr>
      <w:r>
        <w:rPr>
          <w:sz w:val="20"/>
        </w:rPr>
        <w:t xml:space="preserve">Статья 16. Признание утратившими силу некоторых областных законов</w:t>
      </w:r>
    </w:p>
    <w:p>
      <w:pPr>
        <w:pStyle w:val="0"/>
        <w:ind w:firstLine="540"/>
        <w:jc w:val="both"/>
      </w:pPr>
      <w:r>
        <w:rPr>
          <w:sz w:val="20"/>
        </w:rPr>
      </w:r>
    </w:p>
    <w:p>
      <w:pPr>
        <w:pStyle w:val="0"/>
        <w:ind w:firstLine="540"/>
        <w:jc w:val="both"/>
      </w:pPr>
      <w:r>
        <w:rPr>
          <w:sz w:val="20"/>
        </w:rPr>
        <w:t xml:space="preserve">Со дня вступления в силу настоящего областного закона признать утратившими силу:</w:t>
      </w:r>
    </w:p>
    <w:p>
      <w:pPr>
        <w:pStyle w:val="0"/>
        <w:spacing w:before="200" w:line-rule="auto"/>
        <w:ind w:firstLine="540"/>
        <w:jc w:val="both"/>
      </w:pPr>
      <w:r>
        <w:rPr>
          <w:sz w:val="20"/>
        </w:rPr>
        <w:t xml:space="preserve">1) областной </w:t>
      </w:r>
      <w:hyperlink w:history="0" r:id="rId38" w:tooltip="Областной закон Ленинградской области от 18.06.2015 N 61-оз (ред. от 15.01.2018) &quot;О содержании и защите домашних животных на территории Ленинградской области&quot; (принят ЗС ЛО 29.05.2015) ------------ Утратил силу или отменен {КонсультантПлюс}">
        <w:r>
          <w:rPr>
            <w:sz w:val="20"/>
            <w:color w:val="0000ff"/>
          </w:rPr>
          <w:t xml:space="preserve">закон</w:t>
        </w:r>
      </w:hyperlink>
      <w:r>
        <w:rPr>
          <w:sz w:val="20"/>
        </w:rPr>
        <w:t xml:space="preserve"> от 18 июня 2015 года N 61-оз "О содержании и защите домашних животных на территории Ленинградской области";</w:t>
      </w:r>
    </w:p>
    <w:p>
      <w:pPr>
        <w:pStyle w:val="0"/>
        <w:spacing w:before="200" w:line-rule="auto"/>
        <w:ind w:firstLine="540"/>
        <w:jc w:val="both"/>
      </w:pPr>
      <w:r>
        <w:rPr>
          <w:sz w:val="20"/>
        </w:rPr>
        <w:t xml:space="preserve">2) областной </w:t>
      </w:r>
      <w:hyperlink w:history="0" r:id="rId39" w:tooltip="Областной закон Ленинградской области от 15.12.2016 N 94-оз &quot;О внесении изменений в областной закон &quot;О содержании и защите домашних животных на территории Ленинградской области&quot; (принят ЗС ЛО 02.12.2016) ------------ Утратил силу или отменен {КонсультантПлюс}">
        <w:r>
          <w:rPr>
            <w:sz w:val="20"/>
            <w:color w:val="0000ff"/>
          </w:rPr>
          <w:t xml:space="preserve">закон</w:t>
        </w:r>
      </w:hyperlink>
      <w:r>
        <w:rPr>
          <w:sz w:val="20"/>
        </w:rPr>
        <w:t xml:space="preserve"> от 15 декабря 2016 года N 94-оз "О внесении изменений в областной закон "О содержании и защите домашних животных на территории Ленинградской области";</w:t>
      </w:r>
    </w:p>
    <w:p>
      <w:pPr>
        <w:pStyle w:val="0"/>
        <w:spacing w:before="200" w:line-rule="auto"/>
        <w:ind w:firstLine="540"/>
        <w:jc w:val="both"/>
      </w:pPr>
      <w:r>
        <w:rPr>
          <w:sz w:val="20"/>
        </w:rPr>
        <w:t xml:space="preserve">3) областной </w:t>
      </w:r>
      <w:hyperlink w:history="0" r:id="rId40" w:tooltip="Областной закон Ленинградской области от 15.01.2018 N 9-оз &quot;О внесении изменений в областной закон &quot;О содержании и защите домашних животных на территории Ленинградской области&quot; (принят ЗС ЛО 25.12.2017) ------------ Утратил силу или отменен {КонсультантПлюс}">
        <w:r>
          <w:rPr>
            <w:sz w:val="20"/>
            <w:color w:val="0000ff"/>
          </w:rPr>
          <w:t xml:space="preserve">закон</w:t>
        </w:r>
      </w:hyperlink>
      <w:r>
        <w:rPr>
          <w:sz w:val="20"/>
        </w:rPr>
        <w:t xml:space="preserve"> от 15 января 2018 года N 9-оз "О внесении изменений в областной закон "О содержании и защите домашних животных на территории Ленинградской области".</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pPr>
      <w:r>
        <w:rPr>
          <w:sz w:val="20"/>
        </w:rPr>
        <w:t xml:space="preserve">Санкт-Петербург</w:t>
      </w:r>
    </w:p>
    <w:p>
      <w:pPr>
        <w:pStyle w:val="0"/>
        <w:spacing w:before="200" w:line-rule="auto"/>
      </w:pPr>
      <w:r>
        <w:rPr>
          <w:sz w:val="20"/>
        </w:rPr>
        <w:t xml:space="preserve">26 октября 2020 года</w:t>
      </w:r>
    </w:p>
    <w:p>
      <w:pPr>
        <w:pStyle w:val="0"/>
        <w:spacing w:before="200" w:line-rule="auto"/>
      </w:pPr>
      <w:r>
        <w:rPr>
          <w:sz w:val="20"/>
        </w:rPr>
        <w:t xml:space="preserve">N 109-оз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Ленинградской области от 26.10.2020 N 109-оз</w:t>
            <w:br/>
            <w:t>(ред. от 20.12.2022)</w:t>
            <w:br/>
            <w:t>"О содержании и защите домашних животн...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F749C48B4849EE55B4E240D2302CA4D25DF61526213C3FA7E841B684C61BB58510692219E28246B8E1159BBE5D6F5E2A9CFB3DED477118q1t8J" TargetMode = "External"/>
	<Relationship Id="rId8" Type="http://schemas.openxmlformats.org/officeDocument/2006/relationships/hyperlink" Target="consultantplus://offline/ref=8CF749C48B4849EE55B4E240D2302CA4D25DF5122B243C3FA7E841B684C61BB58510692219E28245B9E1159BBE5D6F5E2A9CFB3DED477118q1t8J" TargetMode = "External"/>
	<Relationship Id="rId9" Type="http://schemas.openxmlformats.org/officeDocument/2006/relationships/hyperlink" Target="consultantplus://offline/ref=8CF749C48B4849EE55B4E240D2302CA4D25CF5132B203C3FA7E841B684C61BB58510692219E28242B3E1159BBE5D6F5E2A9CFB3DED477118q1t8J" TargetMode = "External"/>
	<Relationship Id="rId10" Type="http://schemas.openxmlformats.org/officeDocument/2006/relationships/hyperlink" Target="consultantplus://offline/ref=8CF749C48B4849EE55B4E240D2302CA4D25FF412262E3C3FA7E841B684C61BB58510692219E28245B6E1159BBE5D6F5E2A9CFB3DED477118q1t8J" TargetMode = "External"/>
	<Relationship Id="rId11" Type="http://schemas.openxmlformats.org/officeDocument/2006/relationships/hyperlink" Target="consultantplus://offline/ref=8CF749C48B4849EE55B4E240D2302CA4D25FF01222223C3FA7E841B684C61BB58510692219E28247B8E1159BBE5D6F5E2A9CFB3DED477118q1t8J" TargetMode = "External"/>
	<Relationship Id="rId12" Type="http://schemas.openxmlformats.org/officeDocument/2006/relationships/hyperlink" Target="consultantplus://offline/ref=8CF749C48B4849EE55B4FD51C7302CA4D458FE1525203C3FA7E841B684C61BB59710312E19E59C46B3F443CAF8q0tBJ" TargetMode = "External"/>
	<Relationship Id="rId13" Type="http://schemas.openxmlformats.org/officeDocument/2006/relationships/hyperlink" Target="consultantplus://offline/ref=8CF749C48B4849EE55B4FD51C7302CA4D45BFE1026233C3FA7E841B684C61BB58510692219E28247B4E1159BBE5D6F5E2A9CFB3DED477118q1t8J" TargetMode = "External"/>
	<Relationship Id="rId14" Type="http://schemas.openxmlformats.org/officeDocument/2006/relationships/hyperlink" Target="consultantplus://offline/ref=8CF749C48B4849EE55B4FD51C7302CA4D45AFF152A243C3FA7E841B684C61BB58510692219E28444B2E1159BBE5D6F5E2A9CFB3DED477118q1t8J" TargetMode = "External"/>
	<Relationship Id="rId15" Type="http://schemas.openxmlformats.org/officeDocument/2006/relationships/hyperlink" Target="consultantplus://offline/ref=8CF749C48B4849EE55B4FD51C7302CA4D45AFF152A233C3FA7E841B684C61BB59710312E19E59C46B3F443CAF8q0tBJ" TargetMode = "External"/>
	<Relationship Id="rId16" Type="http://schemas.openxmlformats.org/officeDocument/2006/relationships/hyperlink" Target="consultantplus://offline/ref=8CF749C48B4849EE55B4FD51C7302CA4D45AF61221233C3FA7E841B684C61BB59710312E19E59C46B3F443CAF8q0tBJ" TargetMode = "External"/>
	<Relationship Id="rId17" Type="http://schemas.openxmlformats.org/officeDocument/2006/relationships/hyperlink" Target="consultantplus://offline/ref=8CF749C48B4849EE55B4FD51C7302CA4D45BF31027223C3FA7E841B684C61BB59710312E19E59C46B3F443CAF8q0tBJ" TargetMode = "External"/>
	<Relationship Id="rId18" Type="http://schemas.openxmlformats.org/officeDocument/2006/relationships/hyperlink" Target="consultantplus://offline/ref=8CF749C48B4849EE55B4FD51C7302CA4D458FF1C2B203C3FA7E841B684C61BB59710312E19E59C46B3F443CAF8q0tBJ" TargetMode = "External"/>
	<Relationship Id="rId19" Type="http://schemas.openxmlformats.org/officeDocument/2006/relationships/hyperlink" Target="consultantplus://offline/ref=8CF749C48B4849EE55B4FD51C7302CA4D35FF0102B223C3FA7E841B684C61BB59710312E19E59C46B3F443CAF8q0tBJ" TargetMode = "External"/>
	<Relationship Id="rId20" Type="http://schemas.openxmlformats.org/officeDocument/2006/relationships/hyperlink" Target="consultantplus://offline/ref=8CF749C48B4849EE55B4E240D2302CA4D25CF5132B203C3FA7E841B684C61BB58510692219E28242B4E1159BBE5D6F5E2A9CFB3DED477118q1t8J" TargetMode = "External"/>
	<Relationship Id="rId21" Type="http://schemas.openxmlformats.org/officeDocument/2006/relationships/hyperlink" Target="consultantplus://offline/ref=8CF749C48B4849EE55B4E240D2302CA4D25FF412262E3C3FA7E841B684C61BB58510692219E28245B6E1159BBE5D6F5E2A9CFB3DED477118q1t8J" TargetMode = "External"/>
	<Relationship Id="rId22" Type="http://schemas.openxmlformats.org/officeDocument/2006/relationships/hyperlink" Target="consultantplus://offline/ref=8CF749C48B4849EE55B4E240D2302CA4D25CF5132B203C3FA7E841B684C61BB58510692219E28242B5E1159BBE5D6F5E2A9CFB3DED477118q1t8J" TargetMode = "External"/>
	<Relationship Id="rId23" Type="http://schemas.openxmlformats.org/officeDocument/2006/relationships/hyperlink" Target="consultantplus://offline/ref=8CF749C48B4849EE55B4FD51C7302CA4D45BFE1026233C3FA7E841B684C61BB59710312E19E59C46B3F443CAF8q0tBJ" TargetMode = "External"/>
	<Relationship Id="rId24" Type="http://schemas.openxmlformats.org/officeDocument/2006/relationships/hyperlink" Target="consultantplus://offline/ref=8CF749C48B4849EE55B4FD51C7302CA4D45BFE1026233C3FA7E841B684C61BB58510692219E28240B2E1159BBE5D6F5E2A9CFB3DED477118q1t8J" TargetMode = "External"/>
	<Relationship Id="rId25" Type="http://schemas.openxmlformats.org/officeDocument/2006/relationships/hyperlink" Target="consultantplus://offline/ref=8CF749C48B4849EE55B4FD51C7302CA4D45BFE1026233C3FA7E841B684C61BB58510692018E9D617F4BF4CCAFD16625D3380FB3CqFt0J" TargetMode = "External"/>
	<Relationship Id="rId26" Type="http://schemas.openxmlformats.org/officeDocument/2006/relationships/hyperlink" Target="consultantplus://offline/ref=8CF749C48B4849EE55B4E240D2302CA4D25FF01222223C3FA7E841B684C61BB58510692219E28247B9E1159BBE5D6F5E2A9CFB3DED477118q1t8J" TargetMode = "External"/>
	<Relationship Id="rId27" Type="http://schemas.openxmlformats.org/officeDocument/2006/relationships/hyperlink" Target="consultantplus://offline/ref=8CF749C48B4849EE55B4E240D2302CA4D25CF5132B203C3FA7E841B684C61BB58510692219E28242B8E1159BBE5D6F5E2A9CFB3DED477118q1t8J" TargetMode = "External"/>
	<Relationship Id="rId28" Type="http://schemas.openxmlformats.org/officeDocument/2006/relationships/hyperlink" Target="consultantplus://offline/ref=8CF749C48B4849EE55B4E240D2302CA4D25CF5132B203C3FA7E841B684C61BB58510692219E28242B9E1159BBE5D6F5E2A9CFB3DED477118q1t8J" TargetMode = "External"/>
	<Relationship Id="rId29" Type="http://schemas.openxmlformats.org/officeDocument/2006/relationships/hyperlink" Target="consultantplus://offline/ref=8CF749C48B4849EE55B4E240D2302CA4D25CF5132B203C3FA7E841B684C61BB58510692219E28243B0E1159BBE5D6F5E2A9CFB3DED477118q1t8J" TargetMode = "External"/>
	<Relationship Id="rId30" Type="http://schemas.openxmlformats.org/officeDocument/2006/relationships/hyperlink" Target="consultantplus://offline/ref=8CF749C48B4849EE55B4FD51C7302CA4D45AFF152A233C3FA7E841B684C61BB59710312E19E59C46B3F443CAF8q0tBJ" TargetMode = "External"/>
	<Relationship Id="rId31" Type="http://schemas.openxmlformats.org/officeDocument/2006/relationships/hyperlink" Target="consultantplus://offline/ref=8CF749C48B4849EE55B4E240D2302CA4D25FFF17272F3C3FA7E841B684C61BB59710312E19E59C46B3F443CAF8q0tBJ" TargetMode = "External"/>
	<Relationship Id="rId32" Type="http://schemas.openxmlformats.org/officeDocument/2006/relationships/hyperlink" Target="consultantplus://offline/ref=8CF749C48B4849EE55B4E240D2302CA4D25DF5122B243C3FA7E841B684C61BB58510692219E28245B9E1159BBE5D6F5E2A9CFB3DED477118q1t8J" TargetMode = "External"/>
	<Relationship Id="rId33" Type="http://schemas.openxmlformats.org/officeDocument/2006/relationships/hyperlink" Target="consultantplus://offline/ref=8CF749C48B4849EE55B4E240D2302CA4D25CF5132B203C3FA7E841B684C61BB58510692219E28243B2E1159BBE5D6F5E2A9CFB3DED477118q1t8J" TargetMode = "External"/>
	<Relationship Id="rId34" Type="http://schemas.openxmlformats.org/officeDocument/2006/relationships/hyperlink" Target="consultantplus://offline/ref=8CF749C48B4849EE55B4E240D2302CA4D25CF5132B203C3FA7E841B684C61BB58510692219E28243B3E1159BBE5D6F5E2A9CFB3DED477118q1t8J" TargetMode = "External"/>
	<Relationship Id="rId35" Type="http://schemas.openxmlformats.org/officeDocument/2006/relationships/hyperlink" Target="consultantplus://offline/ref=8CF749C48B4849EE55B4E240D2302CA4D25DF61526213C3FA7E841B684C61BB58510692219E28246B8E1159BBE5D6F5E2A9CFB3DED477118q1t8J" TargetMode = "External"/>
	<Relationship Id="rId36" Type="http://schemas.openxmlformats.org/officeDocument/2006/relationships/hyperlink" Target="consultantplus://offline/ref=8CF749C48B4849EE55B4E240D2302CA4D25FF01222223C3FA7E841B684C61BB58510692219E28244B2E1159BBE5D6F5E2A9CFB3DED477118q1t8J" TargetMode = "External"/>
	<Relationship Id="rId37" Type="http://schemas.openxmlformats.org/officeDocument/2006/relationships/hyperlink" Target="consultantplus://offline/ref=8CF749C48B4849EE55B4E240D2302CA4D25FF01222223C3FA7E841B684C61BB58510692219E28244B3E1159BBE5D6F5E2A9CFB3DED477118q1t8J" TargetMode = "External"/>
	<Relationship Id="rId38" Type="http://schemas.openxmlformats.org/officeDocument/2006/relationships/hyperlink" Target="consultantplus://offline/ref=8CF749C48B4849EE55B4E240D2302CA4D150F310242F3C3FA7E841B684C61BB59710312E19E59C46B3F443CAF8q0tBJ" TargetMode = "External"/>
	<Relationship Id="rId39" Type="http://schemas.openxmlformats.org/officeDocument/2006/relationships/hyperlink" Target="consultantplus://offline/ref=8CF749C48B4849EE55B4E240D2302CA4D151F71620273C3FA7E841B684C61BB59710312E19E59C46B3F443CAF8q0tBJ" TargetMode = "External"/>
	<Relationship Id="rId40" Type="http://schemas.openxmlformats.org/officeDocument/2006/relationships/hyperlink" Target="consultantplus://offline/ref=8CF749C48B4849EE55B4E240D2302CA4D150F31424263C3FA7E841B684C61BB59710312E19E59C46B3F443CAF8q0t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Ленинградской области от 26.10.2020 N 109-оз
(ред. от 20.12.2022)
"О содержании и защите домашних животных на территории Ленинградской области"
(принят ЗС ЛО 30.09.2020)
(с изм. и доп., вступающими в силу с 01.01.2023)</dc:title>
  <dcterms:created xsi:type="dcterms:W3CDTF">2023-03-07T09:45:42Z</dcterms:created>
</cp:coreProperties>
</file>