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Ленинградской области от 23.07.2021 N 471</w:t>
              <w:br/>
              <w:t xml:space="preserve">(ред. от 19.06.2023)</w:t>
              <w:br/>
              <w:t xml:space="preserve">"Об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"Развитие сельского хозяйства Ленинградской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июля 2021 г. N 471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ИЗ ОБЛАСТНОГО БЮДЖЕТА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НА ВОЗМЕЩЕНИЕ ЧАСТИ ЗАТРАТ</w:t>
      </w:r>
    </w:p>
    <w:p>
      <w:pPr>
        <w:pStyle w:val="2"/>
        <w:jc w:val="center"/>
      </w:pPr>
      <w:r>
        <w:rPr>
          <w:sz w:val="20"/>
        </w:rPr>
        <w:t xml:space="preserve">НА СОДЕРЖАНИЕ НА ТЕРРИТОРИИ ЛЕНИНГРАДСКОЙ ОБЛАСТИ ПРИЮТОВ</w:t>
      </w:r>
    </w:p>
    <w:p>
      <w:pPr>
        <w:pStyle w:val="2"/>
        <w:jc w:val="center"/>
      </w:pPr>
      <w:r>
        <w:rPr>
          <w:sz w:val="20"/>
        </w:rPr>
        <w:t xml:space="preserve">ДЛЯ ЖИВОТНЫХ БЕЗ ВЛАДЕЛЬЦЕВ В РАМКАХ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ЛЕНИНГРАДСКОЙ ОБЛАСТИ "РАЗВИТИЕ СЕЛЬСКОГО</w:t>
      </w:r>
    </w:p>
    <w:p>
      <w:pPr>
        <w:pStyle w:val="2"/>
        <w:jc w:val="center"/>
      </w:pPr>
      <w:r>
        <w:rPr>
          <w:sz w:val="20"/>
        </w:rPr>
        <w:t xml:space="preserve">ХОЗЯЙСТВА ЛЕНИНГРАДСКОЙ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02.09.2022 </w:t>
            </w:r>
            <w:hyperlink w:history="0" r:id="rId7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      <w:r>
                <w:rPr>
                  <w:sz w:val="20"/>
                  <w:color w:val="0000ff"/>
                </w:rPr>
                <w:t xml:space="preserve">N 639</w:t>
              </w:r>
            </w:hyperlink>
            <w:r>
              <w:rPr>
                <w:sz w:val="20"/>
                <w:color w:val="392c69"/>
              </w:rPr>
              <w:t xml:space="preserve">, от 13.04.2023 </w:t>
            </w:r>
            <w:hyperlink w:history="0" r:id="rId8" w:tooltip="Постановление Правительства Ленинградской области от 13.04.2023 N 251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{КонсультантПлюс}">
              <w:r>
                <w:rPr>
                  <w:sz w:val="20"/>
                  <w:color w:val="0000ff"/>
                </w:rPr>
                <w:t xml:space="preserve">N 251</w:t>
              </w:r>
            </w:hyperlink>
            <w:r>
              <w:rPr>
                <w:sz w:val="20"/>
                <w:color w:val="392c69"/>
              </w:rPr>
              <w:t xml:space="preserve">, от 19.06.2023 </w:t>
            </w:r>
            <w:hyperlink w:history="0" r:id="rId9" w:tooltip="Постановление Правительства Ленинградской области от 19.06.2023 N 395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{КонсультантПлюс}">
              <w:r>
                <w:rPr>
                  <w:sz w:val="20"/>
                  <w:color w:val="0000ff"/>
                </w:rPr>
                <w:t xml:space="preserve">N 395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1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областного </w:t>
      </w:r>
      <w:hyperlink w:history="0" r:id="rId12" w:tooltip="Областной закон Ленинградской области от 23.12.2019 N 109-оз (ред. от 27.12.2023) &quot;Об обращении с животными без владельцев на территории Ленинградской области&quot; (принят ЗС ЛО 03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23 декабря 2019 года N 109-оз "Об обращении с животными без владельцев на территории Ленинградской области" Правительство Ленинградской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"Развитие сельского хозяйства Ленинградской области".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02.09.2022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постановления возложить на заместителя Председателя Правительства Ленинградской области - председателя комитета по агропромышленному и рыбохозяйственному комплексу.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даты подписания и распространяет свое действие на правоотношения, возникшие с 1 января 2021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23.07.2021 N 471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ЛЕНИНГРАДСКОЙ ОБЛАСТИ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НЕ ЯВЛЯЮЩИМСЯ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НА ВОЗМЕЩЕНИЕ ЧАСТИ ЗАТРАТ НА СОДЕРЖАНИЕ</w:t>
      </w:r>
    </w:p>
    <w:p>
      <w:pPr>
        <w:pStyle w:val="2"/>
        <w:jc w:val="center"/>
      </w:pPr>
      <w:r>
        <w:rPr>
          <w:sz w:val="20"/>
        </w:rPr>
        <w:t xml:space="preserve">НА ТЕРРИТОРИИ ЛЕНИНГРАДСКОЙ ОБЛАСТИ ПРИЮТОВ ДЛЯ ЖИВОТНЫХ</w:t>
      </w:r>
    </w:p>
    <w:p>
      <w:pPr>
        <w:pStyle w:val="2"/>
        <w:jc w:val="center"/>
      </w:pPr>
      <w:r>
        <w:rPr>
          <w:sz w:val="20"/>
        </w:rPr>
        <w:t xml:space="preserve">БЕЗ ВЛАДЕЛЬЦЕВ В РАМКАХ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"РАЗВИТИЕ СЕЛЬСКОГО ХОЗЯЙСТВА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02.09.2022 </w:t>
            </w:r>
            <w:hyperlink w:history="0" r:id="rId14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      <w:r>
                <w:rPr>
                  <w:sz w:val="20"/>
                  <w:color w:val="0000ff"/>
                </w:rPr>
                <w:t xml:space="preserve">N 639</w:t>
              </w:r>
            </w:hyperlink>
            <w:r>
              <w:rPr>
                <w:sz w:val="20"/>
                <w:color w:val="392c69"/>
              </w:rPr>
              <w:t xml:space="preserve">, от 13.04.2023 </w:t>
            </w:r>
            <w:hyperlink w:history="0" r:id="rId15" w:tooltip="Постановление Правительства Ленинградской области от 13.04.2023 N 251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{КонсультантПлюс}">
              <w:r>
                <w:rPr>
                  <w:sz w:val="20"/>
                  <w:color w:val="0000ff"/>
                </w:rPr>
                <w:t xml:space="preserve">N 251</w:t>
              </w:r>
            </w:hyperlink>
            <w:r>
              <w:rPr>
                <w:sz w:val="20"/>
                <w:color w:val="392c69"/>
              </w:rPr>
              <w:t xml:space="preserve">, от 19.06.2023 </w:t>
            </w:r>
            <w:hyperlink w:history="0" r:id="rId16" w:tooltip="Постановление Правительства Ленинградской области от 19.06.2023 N 395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{КонсультантПлюс}">
              <w:r>
                <w:rPr>
                  <w:sz w:val="20"/>
                  <w:color w:val="0000ff"/>
                </w:rPr>
                <w:t xml:space="preserve">N 395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цели, условия и порядок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"Развитие сельского хозяйства Ленинградской области" (далее - субсидии), требования к отчетности, а также требования об осуществлении контроля за соблюдением условий и порядка предоставления субсидий и ответственность за их нарушение.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Ленинградской области от 02.09.2022 </w:t>
      </w:r>
      <w:hyperlink w:history="0" r:id="rId17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N 639</w:t>
        </w:r>
      </w:hyperlink>
      <w:r>
        <w:rPr>
          <w:sz w:val="20"/>
        </w:rPr>
        <w:t xml:space="preserve">, от 13.04.2023 </w:t>
      </w:r>
      <w:hyperlink w:history="0" r:id="rId18" w:tooltip="Постановление Правительства Ленинградской области от 13.04.2023 N 251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{КонсультантПлюс}">
        <w:r>
          <w:rPr>
            <w:sz w:val="20"/>
            <w:color w:val="0000ff"/>
          </w:rPr>
          <w:t xml:space="preserve">N 251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Для целей настоящего Порядка используются следующие понятия и определения: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приюты - негосударственные некоммерческие организации, осуществляющие деятельность по содержанию животных без владельцев, в пользовании или владении которых находятся отдельно расположенные и предназначенные для содержания указанных животных здания, строения и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животные без владельцев - животные, которые не имеют владельцев или владельцы которых неизвестны, животные, от права собственности на которых владельцы отказались;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- некоммерческие организации, не являющиеся государственными (муниципальными) учреждениями, претендующие на получение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получатели субсидий - участники отбора, признанные победителями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используемые в настоящем Порядке, применяются в значениях, определенных законодательством.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Субсидия предоставляется на возмещение части затрат, связанных с содержанием на территории Ленинградской области приютов для животных без владельцев.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субсидии могут быть направлены на возмещение следующих видов документально подтвержденных затрат, связанных с содержанием животных без владельцев: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коммунальных услуг (холодное и горячее водоснабжение, водоотведение, электроснабжение, газоснабжение, отопление, обращение с твердыми коммунальными отходами);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услуг по сбору, транспортированию и утилизации опасных отходов, по договору с организациями, имеющими лицензию на данные виды деятельности.</w:t>
      </w:r>
    </w:p>
    <w:p>
      <w:pPr>
        <w:pStyle w:val="0"/>
        <w:jc w:val="both"/>
      </w:pPr>
      <w:r>
        <w:rPr>
          <w:sz w:val="20"/>
        </w:rPr>
        <w:t xml:space="preserve">(п. 1.3 в ред. </w:t>
      </w:r>
      <w:hyperlink w:history="0" r:id="rId19" w:tooltip="Постановление Правительства Ленинградской области от 19.06.2023 N 395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19.06.2023 N 395)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Субсидия предоставляется в целях обеспечения функционирования приютов для животных без владельцев.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Ленинградской области от 13.04.2023 N 251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13.04.2023 N 251)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Главным распорядителем средств областного бюджета Ленинградской области является Управление ветеринарии Ленинградской области (далее - Управление), осуществляющее предоставление субсидий в пределах бюджетных ассигнований, предусмотренных в областном бюджете Ленинградской области на соответствующий финансовый год и на плановый период, и лимитов бюджетных обязательств, утвержденных в установленном порядке.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К категории получателей субсидии относятся некоммерческие организации, не являющиеся государственными (муниципальными) учреждениями, осуществляющие содержание животных без владельцев на территории Ленинградской области в соответствии с уставной деятельностью.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Критериями отбора получателей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участника отбора в собственности или на ином законном основании здания, строения, сооружения, помещения, земельного участка, предназначенных для содержания животных без владельцев и соответствующих требованиям, установленным </w:t>
      </w:r>
      <w:hyperlink w:history="0" r:id="rId21" w:tooltip="Постановление Правительства Ленинградской области от 23.04.2021 N 231 (ред. от 26.08.2022) &quot;Об утверждении Порядка осуществления деятельности по обращению с животными без владельцев на территории Ленинградской области и Порядка организации деятельности приютов для животных и норм содержания животных в них на территории Ленинград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организации деятельности приютов для животных и нормами содержания животных в них на территории Ленинградской области, утвержденными постановлением Правительства Ленинградской области от 23 апреля 2021 года N 231;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участником отбора деятельности на территории Ленинградской области и постановка на налоговом учете в территориальных налоговых органах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областного закона об областном бюджете (областного закона о внесении изменений в областной закон об областном бюджете).</w:t>
      </w:r>
    </w:p>
    <w:p>
      <w:pPr>
        <w:pStyle w:val="0"/>
        <w:jc w:val="both"/>
      </w:pPr>
      <w:r>
        <w:rPr>
          <w:sz w:val="20"/>
        </w:rPr>
        <w:t xml:space="preserve">(п. 1.8 в ред. </w:t>
      </w:r>
      <w:hyperlink w:history="0" r:id="rId22" w:tooltip="Постановление Правительства Ленинградской области от 13.04.2023 N 251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13.04.2023 N 251)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Способом отбора получателей субсидий является запрос предложений (заявок), который осуществляется на основании предложений (заявок), направленных участниками отбора для участия в отборе (далее - заявка), исходя из соответствия участника отбора категориям и критериям отбора и очередности поступления предложений (заявок)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Информация о проведении отбора размещается не позднее одного рабочего дня до даты начала срока подачи заявок на официальном сайте Управления в информационно-телекоммуникационной сети "Интернет" (далее - сеть "Интернет"), а также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 проведении отбора содержит следующие сведения: наименование, место нахождения, почтовый адрес, адрес электронной почты, номер контактного телефона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02.09.2022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подачи или окончания приема предложений (заявок) участников отбора, которая не может быть ранее 5-го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Ленинградской области от 13.04.2023 N 251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13.04.2023 N 251)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имя, и(или) указатели страниц на едином портале или сайте Управления в сети "Интернет", на котором обеспечивается проведение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02.09.2022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отбора в соответствии с </w:t>
      </w:r>
      <w:hyperlink w:history="0" w:anchor="P101" w:tooltip="2.4. Участники отбора должны соответствовать на 1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и </w:t>
      </w:r>
      <w:hyperlink w:history="0" w:anchor="P112" w:tooltip="2.4.1.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формирования налоговым органом справки об исполнении обязанности по уплате налогов, сборов, пеней, штрафов, процентов (на основании запроса Управления, направленного в течение пяти рабочих дней со дня окончания срока приема заявок).">
        <w:r>
          <w:rPr>
            <w:sz w:val="20"/>
            <w:color w:val="0000ff"/>
          </w:rPr>
          <w:t xml:space="preserve">подпунктом 2.4.1 пункта 2.4</w:t>
        </w:r>
      </w:hyperlink>
      <w:r>
        <w:rPr>
          <w:sz w:val="20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требованиям, в соответствии с </w:t>
      </w:r>
      <w:hyperlink w:history="0" w:anchor="P114" w:tooltip="2.5. Участники отбора в сроки, установленные в объявлении о проведении отбора, представляют в Управление заявку по форме, утвержденной правовым актом Управления, с приложением следующих документов: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Ленинградской области от 19.06.2023 N 395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19.06.2023 N 395)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участниками отбора и требования, предъявляемые к форме и содержанию заявок, подаваемых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заявки участником отбора, порядок возврата заявки участнику отбора, определяющий в том числе основания для возврата заявки участнику отбора, порядок внесения изменений в заявку участником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участникам отбора разъяснений положений информации о проведении отбора, даты начала и окончания срока предоставления разъяснений;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отбора должен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отбора уклонившимся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отбора на едином портале (при наличии технической возможности) и на официальном сайте Управления в сети "Интернет" (при использовании единого портала - с размещением указателя страницы сайта на едином портале) не позднее 14-го календарного дня, следующего за днем определения победителей отбора.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Ленинградской области от 02.09.2022 </w:t>
      </w:r>
      <w:hyperlink w:history="0" r:id="rId27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N 639</w:t>
        </w:r>
      </w:hyperlink>
      <w:r>
        <w:rPr>
          <w:sz w:val="20"/>
        </w:rPr>
        <w:t xml:space="preserve">, от 13.04.2023 </w:t>
      </w:r>
      <w:hyperlink w:history="0" r:id="rId28" w:tooltip="Постановление Правительства Ленинградской области от 13.04.2023 N 251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{КонсультантПлюс}">
        <w:r>
          <w:rPr>
            <w:sz w:val="20"/>
            <w:color w:val="0000ff"/>
          </w:rPr>
          <w:t xml:space="preserve">N 251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Разъяснения положений информации о проведении отбора в течение срока проведения отбора предоставляются Управлением в письменной форме в течение пяти рабочих дней с даты регистрации соответствующего запроса в канцелярии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Участник отбора может подать не более одной заявки.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Участники отбора должны соответствовать на 1 число месяца, предшествующего месяцу, в котором планируется проведение отбора,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9" w:tooltip="Постановление Правительства Ленинградской области от 19.06.2023 N 395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19.06.2023 N 395;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участников отбора должна отсутствовать просроченная задолженность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областным бюджетом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участников отбора должна отсутствовать просроченная (более трех месяцев) задолженность по заработной плате;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должна быть введена процедура банкротства, деятельность участников отбора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Ленинградской области от 19.06.2023 N 395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19.06.2023 N 395)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</w:t>
      </w:r>
      <w:hyperlink w:history="0" w:anchor="P67" w:tooltip="1.4. Субсидия предоставляется в целях обеспечения функционирования приютов для животных без владельцев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не должны быть внесены в реестр недобросовестных поставщиков;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1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02.09.2022 N 639)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формирования налоговым органом справки об исполнении обязанности по уплате налогов, сборов, пеней, штрафов, процентов (на основании запроса Управления, направленного в течение пяти рабочих дней со дня окончания срока приема заявок).</w:t>
      </w:r>
    </w:p>
    <w:p>
      <w:pPr>
        <w:pStyle w:val="0"/>
        <w:jc w:val="both"/>
      </w:pPr>
      <w:r>
        <w:rPr>
          <w:sz w:val="20"/>
        </w:rPr>
        <w:t xml:space="preserve">(пп. 2.4.1 введен </w:t>
      </w:r>
      <w:hyperlink w:history="0" r:id="rId32" w:tooltip="Постановление Правительства Ленинградской области от 19.06.2023 N 395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19.06.2023 N 395)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Участники отбора в сроки, установленные в объявлении о проведении отбора, представляют в Управление заявку по форме, утвержденной правовым актом Управления,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учредительного документа участника отбора со всеми изменениями и дополнениями, заверенная подписью руководителя и печатью (при наличии) участника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Ленинградской области от 19.06.2023 N 395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19.06.2023 N 395)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4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02.09.2022 N 639;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наличие в собственности или на ином законном основании здания, строения, сооружения, помещения, земельного участка, предназначенных для содержания животных без владельцев (далее - объект), в случае, если данные в Едином государственном реестре недвижимости отсутствуют, и документы о соответствии объекта требованиям, установленным </w:t>
      </w:r>
      <w:hyperlink w:history="0" r:id="rId35" w:tooltip="Постановление Правительства Ленинградской области от 23.04.2021 N 231 (ред. от 26.08.2022) &quot;Об утверждении Порядка осуществления деятельности по обращению с животными без владельцев на территории Ленинградской области и Порядка организации деятельности приютов для животных и норм содержания животных в них на территории Ленинград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организации деятельности приютов для животных и нормами содержания животных в них на территории Ленинградской области, утвержденным постановлением Правительства Ленинградской области от 23 апреля 2021 года N 231;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02.09.2022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об отсутствии задолженности перед работниками по заработной плате на дату подачи заявки, подписанная руководителем и заверенная печатью (при наличии)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7" w:tooltip="Постановление Правительства Ленинградской области от 19.06.2023 N 395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19.06.2023 N 395;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договоров на осуществление затрат в связи с потреблением услуг, предусмотренных </w:t>
      </w:r>
      <w:hyperlink w:history="0" w:anchor="P62" w:tooltip="1.3. Субсидия предоставляется на возмещение части затрат, связанных с содержанием на территории Ленинградской области приютов для животных без владельцев.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Порядка, в том числе договоров о возмещении затрат по оплате указанных услуг, заключенных между собственником объекта, предоставляющим на законном основании объект участнику отбора, и участником отбора (при наличии), на текущий финансовый год, заверенные подписью руководителя и печатью (при наличии) участника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Ленинградской области от 19.06.2023 N 395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19.06.2023 N 395)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актов ввода в эксплуатацию приборов учета коммунальных ресурсов на объекте (электрической энергии, водоснабжения, теплоснабжения, потребления газа);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смета затрат (по форме, утвержденной правовым актом Управления), сформированная исходя из планируемого на текущий год объема потребления ресурсов и услуг (работ) по направлениям, указанным в </w:t>
      </w:r>
      <w:hyperlink w:history="0" w:anchor="P62" w:tooltip="1.3. Субсидия предоставляется на возмещение части затрат, связанных с содержанием на территории Ленинградской области приютов для животных без владельцев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рассчитанная на основании действующих тарифов и сложившихся цен;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справка о количестве животных без владельцев, содержащихся в приюте, по состоянию на 1-е число месяца, предшествующего месяцу, в котором планируется проведение отбора, подписанная руководителем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заявка, подаваемая участником отбора, должна соответствовать форме, утвержденной правовым актом Управления, и содержать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Ленинградской области от 19.06.2023 N 395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19.06.2023 N 395)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двенадцатый - пятнадцатый утратили силу. - </w:t>
      </w:r>
      <w:hyperlink w:history="0" r:id="rId40" w:tooltip="Постановление Правительства Ленинградской области от 19.06.2023 N 395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19.06.2023 N 395.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Поступившие заявки регистрируются в журнале заявок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несет ответственность за подлинность документов и достоверность сведений, представленных в Управление,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приеме заявки Управлением запрашиваются: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порядке информационного взаимодействия с другими органами государственной власти и организациями - выписка из Единого государственного реестра юридических лиц с официального сайта Федеральной налоговой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портал системы межведомственного электронного взаимодействия Ленинградской области - сведения о наличии (отсутствии) задолженности по уплате налогов, сборов, страховых взносов, пеней, штрафов,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указанной задолженности Управление в течение одного рабочего дня с даты получения ответа на межведомственный запрос уведомляет участника отбора о наличии задолженности. Участники отбора вправе дополнительно к документам, предусмотренным </w:t>
      </w:r>
      <w:hyperlink w:history="0" w:anchor="P114" w:tooltip="2.5. Участники отбора в сроки, установленные в объявлении о проведении отбора, представляют в Управление заявку по форме, утвержденной правовым актом Управления, с приложением следующих документов: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Порядка, представить в Управление до проведения заседания комиссии по проведению отбора (далее - комиссия) копии документов, подтверждающих уплату указанной задолженности или отсутствие задолженности, и(или) копию соглашения о реструктуризации задолженности, подписанные руководителем и заверенные печатью (при наличии)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самостоятельно представить указанные сведения, срок выдачи которых не должен превышать 30 дней до даты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Управлением осуществляется проверка на наличие (отсутствие) участников отбора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1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02.09.2022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Заявка на участие в отборе может быть отозвана участником отбора до окончания срока приема заявок, указанного в объявлении о проведении отбора, путем направления в Управление соответствующего обращения. Отозванные заявки не учитываются при определении количества заявок, представленных для участия в отборе, и возвращаются участнику отбора в течение пяти рабочих дней со дня поступления обращения в Управление. Сведения об отзыве и возврате заявки отражаются в журнале заявок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Для рассмотрения и оценки заявок участников отбора Управление создает комиссию. Положение о комиссии и состав комиссии утверждаются правовым актом Управления.</w:t>
      </w:r>
    </w:p>
    <w:p>
      <w:pPr>
        <w:pStyle w:val="0"/>
        <w:jc w:val="both"/>
      </w:pPr>
      <w:r>
        <w:rPr>
          <w:sz w:val="20"/>
        </w:rPr>
        <w:t xml:space="preserve">(п. 2.8 в ред. </w:t>
      </w:r>
      <w:hyperlink w:history="0" r:id="rId42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02.09.2022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Комиссия проверяет наличие и соответствие представленных участником отбора документов требованиям, указанным в </w:t>
      </w:r>
      <w:hyperlink w:history="0" w:anchor="P114" w:tooltip="2.5. Участники отбора в сроки, установленные в объявлении о проведении отбора, представляют в Управление заявку по форме, утвержденной правовым актом Управления, с приложением следующих документов: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Порядка, соответствие участника отбора категориям, критериям и требованиям, установленным </w:t>
      </w:r>
      <w:hyperlink w:history="0" w:anchor="P70" w:tooltip="1.6. К категории получателей субсидии относятся некоммерческие организации, не являющиеся государственными (муниципальными) учреждениями, осуществляющие содержание животных без владельцев на территории Ленинградской области в соответствии с уставной деятельностью.">
        <w:r>
          <w:rPr>
            <w:sz w:val="20"/>
            <w:color w:val="0000ff"/>
          </w:rPr>
          <w:t xml:space="preserve">пунктами 1.6</w:t>
        </w:r>
      </w:hyperlink>
      <w:r>
        <w:rPr>
          <w:sz w:val="20"/>
        </w:rPr>
        <w:t xml:space="preserve">, </w:t>
      </w:r>
      <w:hyperlink w:history="0" w:anchor="P71" w:tooltip="1.7. Критериями отбора получателей субсидий являются:">
        <w:r>
          <w:rPr>
            <w:sz w:val="20"/>
            <w:color w:val="0000ff"/>
          </w:rPr>
          <w:t xml:space="preserve">1.7</w:t>
        </w:r>
      </w:hyperlink>
      <w:r>
        <w:rPr>
          <w:sz w:val="20"/>
        </w:rPr>
        <w:t xml:space="preserve">, </w:t>
      </w:r>
      <w:hyperlink w:history="0" w:anchor="P101" w:tooltip="2.4. Участники отбора должны соответствовать на 1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и </w:t>
      </w:r>
      <w:hyperlink w:history="0" w:anchor="P112" w:tooltip="2.4.1.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формирования налоговым органом справки об исполнении обязанности по уплате налогов, сборов, пеней, штрафов, процентов (на основании запроса Управления, направленного в течение пяти рабочих дней со дня окончания срока приема заявок).">
        <w:r>
          <w:rPr>
            <w:sz w:val="20"/>
            <w:color w:val="0000ff"/>
          </w:rPr>
          <w:t xml:space="preserve">подпунктом 2.4.1 пункта 2.4</w:t>
        </w:r>
      </w:hyperlink>
      <w:r>
        <w:rPr>
          <w:sz w:val="20"/>
        </w:rPr>
        <w:t xml:space="preserve"> настоящего Порядка, а также проводит проверку достоверности сведений, содержащихся в заявке и представленных соискателем документах, путем их сопоставления между собой.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Ленинградской области от 19.06.2023 N 395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19.06.2023 N 395)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Основаниями для отклонения заявки участника отбора на стадии рассмотрения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категориям, критериям и требованиям, установленным </w:t>
      </w:r>
      <w:hyperlink w:history="0" w:anchor="P70" w:tooltip="1.6. К категории получателей субсидии относятся некоммерческие организации, не являющиеся государственными (муниципальными) учреждениями, осуществляющие содержание животных без владельцев на территории Ленинградской области в соответствии с уставной деятельностью.">
        <w:r>
          <w:rPr>
            <w:sz w:val="20"/>
            <w:color w:val="0000ff"/>
          </w:rPr>
          <w:t xml:space="preserve">пунктами 1.6</w:t>
        </w:r>
      </w:hyperlink>
      <w:r>
        <w:rPr>
          <w:sz w:val="20"/>
        </w:rPr>
        <w:t xml:space="preserve">, </w:t>
      </w:r>
      <w:hyperlink w:history="0" w:anchor="P71" w:tooltip="1.7. Критериями отбора получателей субсидий являются:">
        <w:r>
          <w:rPr>
            <w:sz w:val="20"/>
            <w:color w:val="0000ff"/>
          </w:rPr>
          <w:t xml:space="preserve">1.7</w:t>
        </w:r>
      </w:hyperlink>
      <w:r>
        <w:rPr>
          <w:sz w:val="20"/>
        </w:rPr>
        <w:t xml:space="preserve">, </w:t>
      </w:r>
      <w:hyperlink w:history="0" w:anchor="P101" w:tooltip="2.4. Участники отбора должны соответствовать на 1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и </w:t>
      </w:r>
      <w:hyperlink w:history="0" w:anchor="P112" w:tooltip="2.4.1.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формирования налоговым органом справки об исполнении обязанности по уплате налогов, сборов, пеней, штрафов, процентов (на основании запроса Управления, направленного в течение пяти рабочих дней со дня окончания срока приема заявок).">
        <w:r>
          <w:rPr>
            <w:sz w:val="20"/>
            <w:color w:val="0000ff"/>
          </w:rPr>
          <w:t xml:space="preserve">подпунктом 2.4.1 пункта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Ленинградской области от 19.06.2023 N 395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19.06.2023 N 395)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заявки и документов требованиям к заявкам,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и(или) времени, определенных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5" w:tooltip="Постановление Правительства Ленинградской области от 19.06.2023 N 395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19.06.2023 N 395.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Рассмотрение и отбор заявок осуществляются комиссией в течение семи рабочих дней с даты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двух рабочих дней с даты рассмотрения комиссией заявок подписывается протокол заседания комиссии с указанием победителей отбора и направляется в Управление.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Ленинградской области от 19.06.2023 N 395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19.06.2023 N 395)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7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02.09.2022 N 639.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документов требованиям, определенным </w:t>
      </w:r>
      <w:hyperlink w:history="0" w:anchor="P114" w:tooltip="2.5. Участники отбора в сроки, установленные в объявлении о проведении отбора, представляют в Управление заявку по форме, утвержденной правовым актом Управления, с приложением следующих документов: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участником отбора информации.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При отсутствии оснований для отклонения заявки и отказа в предоставлении субсидии участник отбора признается победителем отбора и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отклонении заявки, об отказе в предоставлении субсидии или о предоставлении субсидий принимается Управлением и оформляется правовым актом с указанием получателей субсидий и размеров предоставляемых им субсидий в течение трех рабочих дней с даты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запросу участника отбора Управление письменно уведомляет его об основаниях принятия решения об отказе в предоставлении субсидии (в случае принятия такого решения) в течение пяти рабочих дней с даты регистрации запроса, но не ранее трех рабочих дней с даты принятия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Ленинградской области от 19.06.2023 N 395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19.06.2023 N 395)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Управление не позднее 14-го календарного дня, следующего за днем определения победителей отбора, размещает на едином портале (при наличии технической возможности) и на официальном сайте Управления в сети "Интернет" информацию о результатах отбора, включающую: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Ленинградской области от 13.04.2023 N 251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13.04.2023 N 251)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рассмотрения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субсидии, с которым заключается соглашение о предоставлении субсидии, и размер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В случае выделения в текущем финансовом году дополнительных бюджетных ассигнований, а также наличия нераспределенного объема субсидий по итогам ранее проведенного отбора и(или) отказа получателя субсидии от заключения соглашения о предоставлении субсидии (нарушения срока заключения соглашения) Управлением проводится дополнительный отбор заявок в соответствии с настоящим Порядком.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Условиями предоставления субсидии являются решение о предоставлении субсидии, принятое в соответствии с </w:t>
      </w:r>
      <w:hyperlink w:history="0" w:anchor="P158" w:tooltip="2.13. При отсутствии оснований для отклонения заявки и отказа в предоставлении субсидии участник отбора признается победителем отбора и получателем субсидии.">
        <w:r>
          <w:rPr>
            <w:sz w:val="20"/>
            <w:color w:val="0000ff"/>
          </w:rPr>
          <w:t xml:space="preserve">пунктом 2.13</w:t>
        </w:r>
      </w:hyperlink>
      <w:r>
        <w:rPr>
          <w:sz w:val="20"/>
        </w:rPr>
        <w:t xml:space="preserve"> настоящего Порядка, подписанное соглашение о предоставлении субсидии, а также документы, подтверждающие фактически произведенные затраты, представленные получателем субсидии в соответствии с </w:t>
      </w:r>
      <w:hyperlink w:history="0" w:anchor="P175" w:tooltip="3.3. Получатель субсидии в срок, указанный в пункте 3.4 настоящего Порядка, представляет в Управление документы, подтверждающие фактически произведенные затраты, в следующем составе:">
        <w:r>
          <w:rPr>
            <w:sz w:val="20"/>
            <w:color w:val="0000ff"/>
          </w:rPr>
          <w:t xml:space="preserve">пунктами 3.3</w:t>
        </w:r>
      </w:hyperlink>
      <w:r>
        <w:rPr>
          <w:sz w:val="20"/>
        </w:rPr>
        <w:t xml:space="preserve"> и </w:t>
      </w:r>
      <w:hyperlink w:history="0" w:anchor="P179" w:tooltip="3.4. Перечисление субсидии производится ежеквартально на основании документов, представленных получателем субсидии в соответствии с пунктом 3.3 настоящего Порядка.">
        <w:r>
          <w:rPr>
            <w:sz w:val="20"/>
            <w:color w:val="0000ff"/>
          </w:rPr>
          <w:t xml:space="preserve">3.4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Соглашение о предоставлении субсидии заключается с получателем субсидии по типовой форме, утвержденной Комитетом финансов Ленинградской области, в течение пяти рабочих дней с даты принятия решения о предоставлении субсидии, указанного в </w:t>
      </w:r>
      <w:hyperlink w:history="0" w:anchor="P158" w:tooltip="2.13. При отсутствии оснований для отклонения заявки и отказа в предоставлении субсидии участник отбора признается победителем отбора и получателем субсидии.">
        <w:r>
          <w:rPr>
            <w:sz w:val="20"/>
            <w:color w:val="0000ff"/>
          </w:rPr>
          <w:t xml:space="preserve">пункте 2.13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получатель субсидии не подписал соглашение о предоставлении субсидии в установленный срок, он признается уклонившимся от заключения соглашения.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Получатель субсидии в срок, указанный в </w:t>
      </w:r>
      <w:hyperlink w:history="0" w:anchor="P179" w:tooltip="3.4. Перечисление субсидии производится ежеквартально на основании документов, представленных получателем субсидии в соответствии с пунктом 3.3 настоящего Порядка.">
        <w:r>
          <w:rPr>
            <w:sz w:val="20"/>
            <w:color w:val="0000ff"/>
          </w:rPr>
          <w:t xml:space="preserve">пункте 3.4</w:t>
        </w:r>
      </w:hyperlink>
      <w:r>
        <w:rPr>
          <w:sz w:val="20"/>
        </w:rPr>
        <w:t xml:space="preserve"> настоящего Порядка, представляет в Управление документы, подтверждающие фактически произведенные затраты, в следующем составе: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произведенных затрат по форме, утвержденной правовым актом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произведенные затраты, из числа затрат, предусмотренных </w:t>
      </w:r>
      <w:hyperlink w:history="0" w:anchor="P62" w:tooltip="1.3. Субсидия предоставляется на возмещение части затрат, связанных с содержанием на территории Ленинградской области приютов для животных без владельцев.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 (счета, акты оказанных услуг, счета-фактуры, платежные поручения и другие), заверенные подписью руководителя и печатью (при наличии) получателя субсидии, и оригиналы для их сличения.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Ленинградской области от 19.06.2023 N 395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19.06.2023 N 395)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Перечисление субсидии производится ежеквартально на основании документов, представленных получателем субсидии в соответствии с </w:t>
      </w:r>
      <w:hyperlink w:history="0" w:anchor="P175" w:tooltip="3.3. Получатель субсидии в срок, указанный в пункте 3.4 настоящего Порядка, представляет в Управление документы, подтверждающие фактически произведенные затраты, в следующем составе: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представляются в текущем финансовом году с 1 по 30 апреля за первый квартал, с 1 по 30 июля за второй квартал, с 1 по 30 октября за третий квартал. В случае представления документов после установленного срока перечисление субсидии производится до 10-го числа первого месяца квартала, следующего за кварталом представления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за четвертый квартал производится на основании документов, представленных до 19 декабря текущего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02.09.2022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перечисление субсидии за первый-четвертый кварталы текущего финансового года осуществляется на основании документов, представленных до 10 декабря 2021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в течение пяти рабочих дней осуществляет проверку представленных документов и принимает решение о перечислении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02.09.2022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Размер предоставляемой субсидии составляет 100 процентов от фактически произведенных затрат, связанных с предоставлением указанных в </w:t>
      </w:r>
      <w:hyperlink w:history="0" w:anchor="P62" w:tooltip="1.3. Субсидия предоставляется на возмещение части затрат, связанных с содержанием на территории Ленинградской области приютов для животных без владельцев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 услуг, но не более объема бюджетных ассигнований, предусмотренных Управлению в областном бюджете Ленинградской области на соответствующий финансовый год и на плановый период, и лимитов бюджетных обязательств, утвержденных в установленном порядке, на цели, указанные в </w:t>
      </w:r>
      <w:hyperlink w:history="0" w:anchor="P67" w:tooltip="1.4. Субсидия предоставляется в целях обеспечения функционирования приютов для животных без владельцев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Правительства Ленинградской области от 19.06.2023 N 395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19.06.2023 N 395)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совокупный объем субсидий по согласованным Управлением сметам затрат превышает объем бюджетных ассигнований, утвержденных Управлению, субсидии распределяются между победителями отбора пропорционально объемам согласованных смет затрат.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4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02.09.2022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уменьшения Управлению как получателю бюджетных средств ранее доведенных лимитов бюджетных обязательств, указанных в </w:t>
      </w:r>
      <w:hyperlink w:history="0" w:anchor="P69" w:tooltip="1.5. Главным распорядителем средств областного бюджета Ленинградской области является Управление ветеринарии Ленинградской области (далее - Управление), осуществляющее предоставление субсидий в пределах бюджетных ассигнований, предусмотренных в областном бюджете Ленинградской области на соответствующий финансовый год и на плановый период, и лимитов бюджетных обязательств, утвержденных в установленном порядке.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действие договоров на осуществление затрат, предусмотренных </w:t>
      </w:r>
      <w:hyperlink w:history="0" w:anchor="P62" w:tooltip="1.3. Субсидия предоставляется на возмещение части затрат, связанных с содержанием на территории Ленинградской области приютов для животных без владельцев.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Порядка, распространяется на неполный финансовый год, предоставление субсидии производится за период соразмерно периоду действия таких договоров.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5" w:tooltip="Постановление Правительства Ленинградской области от 19.06.2023 N 395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19.06.2023 N 395)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Достигнутым результатом предоставления субсидии является количество функционирующих приютов для животных без владельцев, обеспеченных коммунальными услугами и услугами по сбору, транспортированию и утилизации опасных отходов.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Ленинградской области от 19.06.2023 N 395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19.06.2023 N 395)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результата предоставления субсидии (далее - показатель, необходимый для достижения результата предоставления субсидии) является отсутствие у получателя субсидии просроченной кредиторской задолженности по счетам, выставленным по состоянию на 1 декабря текущего финансового года по субсидированным направлениям затрат.</w:t>
      </w:r>
    </w:p>
    <w:p>
      <w:pPr>
        <w:pStyle w:val="0"/>
        <w:jc w:val="both"/>
      </w:pPr>
      <w:r>
        <w:rPr>
          <w:sz w:val="20"/>
        </w:rPr>
        <w:t xml:space="preserve">(п. 3.6 в ред. </w:t>
      </w:r>
      <w:hyperlink w:history="0" r:id="rId57" w:tooltip="Постановление Правительства Ленинградской области от 13.04.2023 N 251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13.04.2023 N 251)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Перечисление субсидии осуществляется Комитетом финансов Ленинградской области на основании заявок на расход, сформированных Управлением, на расчетные счета, открытые получателями субсидий в учреждениях Центрального банка Российской Федерации или кредитных организациях, указанные в соглашениях о предоставлении субсидии, не позднее 10-го рабочего дня, следующего за днем принятия Управлением решения о перечислении субсидии и рассмотрения документов, представленных в соответствии с </w:t>
      </w:r>
      <w:hyperlink w:history="0" w:anchor="P175" w:tooltip="3.3. Получатель субсидии в срок, указанный в пункте 3.4 настоящего Порядка, представляет в Управление документы, подтверждающие фактически произведенные затраты, в следующем составе:">
        <w:r>
          <w:rPr>
            <w:sz w:val="20"/>
            <w:color w:val="0000ff"/>
          </w:rPr>
          <w:t xml:space="preserve">пунктами 3.3</w:t>
        </w:r>
      </w:hyperlink>
      <w:r>
        <w:rPr>
          <w:sz w:val="20"/>
        </w:rPr>
        <w:t xml:space="preserve"> и </w:t>
      </w:r>
      <w:hyperlink w:history="0" w:anchor="P179" w:tooltip="3.4. Перечисление субсидии производится ежеквартально на основании документов, представленных получателем субсидии в соответствии с пунктом 3.3 настоящего Порядка.">
        <w:r>
          <w:rPr>
            <w:sz w:val="20"/>
            <w:color w:val="0000ff"/>
          </w:rPr>
          <w:t xml:space="preserve">3.4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Получатель субсидии представляет в Управление не позднее 15 февраля года, следующего за годом предоставления субсидии, отчет о достижении результата предоставления субсидии и показателя, необходимого для достижения результата предоставления субсидии, по форме, установленной соглашением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Сроки и формы представления получателем субсидии дополнительной отчетности устанавливаются в соглашении о предоставлении субсидии.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02.09.2022 </w:t>
      </w:r>
      <w:hyperlink w:history="0" r:id="rId58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N 639</w:t>
        </w:r>
      </w:hyperlink>
      <w:r>
        <w:rPr>
          <w:sz w:val="20"/>
        </w:rPr>
        <w:t xml:space="preserve">, от 13.04.2023 </w:t>
      </w:r>
      <w:hyperlink w:history="0" r:id="rId59" w:tooltip="Постановление Правительства Ленинградской области от 13.04.2023 N 251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{КонсультантПлюс}">
        <w:r>
          <w:rPr>
            <w:sz w:val="20"/>
            <w:color w:val="0000ff"/>
          </w:rPr>
          <w:t xml:space="preserve">N 251</w:t>
        </w:r>
      </w:hyperlink>
      <w:r>
        <w:rPr>
          <w:sz w:val="20"/>
        </w:rPr>
        <w:t xml:space="preserve">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Управлением осуществляется проверка соблюдения получателями субсидий порядка и условий предоставления субсидий, в том числе в части достижения результатов предоставления субсидий. Органом государственного финансового контроля Ленинградской области осуществляется проверка в соответствии со </w:t>
      </w:r>
      <w:hyperlink w:history="0" r:id="rId60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61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 Проверки осуществляются путем проведения текущего контроля, плановых и(или) внеплановых проверок, в том числе выездных, в порядке, установленном Управлением и(или) органом государственного финансового контроля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62" w:tooltip="Постановление Правительства Ленинградской области от 13.04.2023 N 251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13.04.2023 N 251.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63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02.09.2022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установления по итогам проверок, проведенных Управлением и(или) органом государственного финансового контроля Ленинградской области, факта нарушения получателем субсидии порядка и условий предоставления субсидии, а также недостижения результата предоставления субсидии и показателя, необходимого для достижения результата предоставления субсидии, соответствующие средства подлежат возврату в областной бюджет Ленинградской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Правительства Ленинградской области от 02.09.2022 N 639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02.09.2022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основании письменного требования Управления - в течение 30 рабочих дней с даты получения получателем субсидии указанного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сроки, установленные в представлении и(или) предписании органа государственного финансового контроля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 нарушение срока добровольного возврата суммы субсидии (излишне полученной суммы субсидии) получатель субсидии уплачивает неустойку за каждый день просрочки исполнения соответствующего обязательства.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Ленинградской области от 19.06.2023 N 395 &quot;О внесении изменений в постановление Правительства Ленинградской области от 23 июля 2021 года N 471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19.06.2023 N 395)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23.07.2021 N 471</w:t>
            <w:br/>
            <w:t>(ред. от 19.06.2023)</w:t>
            <w:br/>
            <w:t>"Об утверждении Порядка опред...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SPB&amp;n=261194&amp;dst=100005" TargetMode = "External"/>
	<Relationship Id="rId8" Type="http://schemas.openxmlformats.org/officeDocument/2006/relationships/hyperlink" Target="https://login.consultant.ru/link/?req=doc&amp;base=SPB&amp;n=272263&amp;dst=100005" TargetMode = "External"/>
	<Relationship Id="rId9" Type="http://schemas.openxmlformats.org/officeDocument/2006/relationships/hyperlink" Target="https://login.consultant.ru/link/?req=doc&amp;base=SPB&amp;n=275576&amp;dst=100005" TargetMode = "External"/>
	<Relationship Id="rId10" Type="http://schemas.openxmlformats.org/officeDocument/2006/relationships/hyperlink" Target="https://login.consultant.ru/link/?req=doc&amp;base=LAW&amp;n=465808&amp;dst=4618" TargetMode = "External"/>
	<Relationship Id="rId11" Type="http://schemas.openxmlformats.org/officeDocument/2006/relationships/hyperlink" Target="https://login.consultant.ru/link/?req=doc&amp;base=LAW&amp;n=435381&amp;dst=100018" TargetMode = "External"/>
	<Relationship Id="rId12" Type="http://schemas.openxmlformats.org/officeDocument/2006/relationships/hyperlink" Target="https://login.consultant.ru/link/?req=doc&amp;base=SPB&amp;n=285511" TargetMode = "External"/>
	<Relationship Id="rId13" Type="http://schemas.openxmlformats.org/officeDocument/2006/relationships/hyperlink" Target="https://login.consultant.ru/link/?req=doc&amp;base=SPB&amp;n=261194&amp;dst=100011" TargetMode = "External"/>
	<Relationship Id="rId14" Type="http://schemas.openxmlformats.org/officeDocument/2006/relationships/hyperlink" Target="https://login.consultant.ru/link/?req=doc&amp;base=SPB&amp;n=261194&amp;dst=100012" TargetMode = "External"/>
	<Relationship Id="rId15" Type="http://schemas.openxmlformats.org/officeDocument/2006/relationships/hyperlink" Target="https://login.consultant.ru/link/?req=doc&amp;base=SPB&amp;n=272263&amp;dst=100005" TargetMode = "External"/>
	<Relationship Id="rId16" Type="http://schemas.openxmlformats.org/officeDocument/2006/relationships/hyperlink" Target="https://login.consultant.ru/link/?req=doc&amp;base=SPB&amp;n=275576&amp;dst=100005" TargetMode = "External"/>
	<Relationship Id="rId17" Type="http://schemas.openxmlformats.org/officeDocument/2006/relationships/hyperlink" Target="https://login.consultant.ru/link/?req=doc&amp;base=SPB&amp;n=261194&amp;dst=100015" TargetMode = "External"/>
	<Relationship Id="rId18" Type="http://schemas.openxmlformats.org/officeDocument/2006/relationships/hyperlink" Target="https://login.consultant.ru/link/?req=doc&amp;base=SPB&amp;n=272263&amp;dst=100011" TargetMode = "External"/>
	<Relationship Id="rId19" Type="http://schemas.openxmlformats.org/officeDocument/2006/relationships/hyperlink" Target="https://login.consultant.ru/link/?req=doc&amp;base=SPB&amp;n=275576&amp;dst=100010" TargetMode = "External"/>
	<Relationship Id="rId20" Type="http://schemas.openxmlformats.org/officeDocument/2006/relationships/hyperlink" Target="https://login.consultant.ru/link/?req=doc&amp;base=SPB&amp;n=272263&amp;dst=100012" TargetMode = "External"/>
	<Relationship Id="rId21" Type="http://schemas.openxmlformats.org/officeDocument/2006/relationships/hyperlink" Target="https://login.consultant.ru/link/?req=doc&amp;base=SPB&amp;n=260833&amp;dst=100126" TargetMode = "External"/>
	<Relationship Id="rId22" Type="http://schemas.openxmlformats.org/officeDocument/2006/relationships/hyperlink" Target="https://login.consultant.ru/link/?req=doc&amp;base=SPB&amp;n=272263&amp;dst=100013" TargetMode = "External"/>
	<Relationship Id="rId23" Type="http://schemas.openxmlformats.org/officeDocument/2006/relationships/hyperlink" Target="https://login.consultant.ru/link/?req=doc&amp;base=SPB&amp;n=261194&amp;dst=100019" TargetMode = "External"/>
	<Relationship Id="rId24" Type="http://schemas.openxmlformats.org/officeDocument/2006/relationships/hyperlink" Target="https://login.consultant.ru/link/?req=doc&amp;base=SPB&amp;n=272263&amp;dst=100016" TargetMode = "External"/>
	<Relationship Id="rId25" Type="http://schemas.openxmlformats.org/officeDocument/2006/relationships/hyperlink" Target="https://login.consultant.ru/link/?req=doc&amp;base=SPB&amp;n=261194&amp;dst=100024" TargetMode = "External"/>
	<Relationship Id="rId26" Type="http://schemas.openxmlformats.org/officeDocument/2006/relationships/hyperlink" Target="https://login.consultant.ru/link/?req=doc&amp;base=SPB&amp;n=275576&amp;dst=100016" TargetMode = "External"/>
	<Relationship Id="rId27" Type="http://schemas.openxmlformats.org/officeDocument/2006/relationships/hyperlink" Target="https://login.consultant.ru/link/?req=doc&amp;base=SPB&amp;n=261194&amp;dst=100025" TargetMode = "External"/>
	<Relationship Id="rId28" Type="http://schemas.openxmlformats.org/officeDocument/2006/relationships/hyperlink" Target="https://login.consultant.ru/link/?req=doc&amp;base=SPB&amp;n=272263&amp;dst=100018" TargetMode = "External"/>
	<Relationship Id="rId29" Type="http://schemas.openxmlformats.org/officeDocument/2006/relationships/hyperlink" Target="https://login.consultant.ru/link/?req=doc&amp;base=SPB&amp;n=275576&amp;dst=100018" TargetMode = "External"/>
	<Relationship Id="rId30" Type="http://schemas.openxmlformats.org/officeDocument/2006/relationships/hyperlink" Target="https://login.consultant.ru/link/?req=doc&amp;base=SPB&amp;n=275576&amp;dst=100019" TargetMode = "External"/>
	<Relationship Id="rId31" Type="http://schemas.openxmlformats.org/officeDocument/2006/relationships/hyperlink" Target="https://login.consultant.ru/link/?req=doc&amp;base=SPB&amp;n=261194&amp;dst=100026" TargetMode = "External"/>
	<Relationship Id="rId32" Type="http://schemas.openxmlformats.org/officeDocument/2006/relationships/hyperlink" Target="https://login.consultant.ru/link/?req=doc&amp;base=SPB&amp;n=275576&amp;dst=100021" TargetMode = "External"/>
	<Relationship Id="rId33" Type="http://schemas.openxmlformats.org/officeDocument/2006/relationships/hyperlink" Target="https://login.consultant.ru/link/?req=doc&amp;base=SPB&amp;n=275576&amp;dst=100024" TargetMode = "External"/>
	<Relationship Id="rId34" Type="http://schemas.openxmlformats.org/officeDocument/2006/relationships/hyperlink" Target="https://login.consultant.ru/link/?req=doc&amp;base=SPB&amp;n=261194&amp;dst=100029" TargetMode = "External"/>
	<Relationship Id="rId35" Type="http://schemas.openxmlformats.org/officeDocument/2006/relationships/hyperlink" Target="https://login.consultant.ru/link/?req=doc&amp;base=SPB&amp;n=260833&amp;dst=100126" TargetMode = "External"/>
	<Relationship Id="rId36" Type="http://schemas.openxmlformats.org/officeDocument/2006/relationships/hyperlink" Target="https://login.consultant.ru/link/?req=doc&amp;base=SPB&amp;n=261194&amp;dst=100030" TargetMode = "External"/>
	<Relationship Id="rId37" Type="http://schemas.openxmlformats.org/officeDocument/2006/relationships/hyperlink" Target="https://login.consultant.ru/link/?req=doc&amp;base=SPB&amp;n=275576&amp;dst=100025" TargetMode = "External"/>
	<Relationship Id="rId38" Type="http://schemas.openxmlformats.org/officeDocument/2006/relationships/hyperlink" Target="https://login.consultant.ru/link/?req=doc&amp;base=SPB&amp;n=275576&amp;dst=100026" TargetMode = "External"/>
	<Relationship Id="rId39" Type="http://schemas.openxmlformats.org/officeDocument/2006/relationships/hyperlink" Target="https://login.consultant.ru/link/?req=doc&amp;base=SPB&amp;n=275576&amp;dst=100028" TargetMode = "External"/>
	<Relationship Id="rId40" Type="http://schemas.openxmlformats.org/officeDocument/2006/relationships/hyperlink" Target="https://login.consultant.ru/link/?req=doc&amp;base=SPB&amp;n=275576&amp;dst=100030" TargetMode = "External"/>
	<Relationship Id="rId41" Type="http://schemas.openxmlformats.org/officeDocument/2006/relationships/hyperlink" Target="https://login.consultant.ru/link/?req=doc&amp;base=SPB&amp;n=261194&amp;dst=100032" TargetMode = "External"/>
	<Relationship Id="rId42" Type="http://schemas.openxmlformats.org/officeDocument/2006/relationships/hyperlink" Target="https://login.consultant.ru/link/?req=doc&amp;base=SPB&amp;n=261194&amp;dst=100034" TargetMode = "External"/>
	<Relationship Id="rId43" Type="http://schemas.openxmlformats.org/officeDocument/2006/relationships/hyperlink" Target="https://login.consultant.ru/link/?req=doc&amp;base=SPB&amp;n=275576&amp;dst=100031" TargetMode = "External"/>
	<Relationship Id="rId44" Type="http://schemas.openxmlformats.org/officeDocument/2006/relationships/hyperlink" Target="https://login.consultant.ru/link/?req=doc&amp;base=SPB&amp;n=275576&amp;dst=100033" TargetMode = "External"/>
	<Relationship Id="rId45" Type="http://schemas.openxmlformats.org/officeDocument/2006/relationships/hyperlink" Target="https://login.consultant.ru/link/?req=doc&amp;base=SPB&amp;n=275576&amp;dst=100034" TargetMode = "External"/>
	<Relationship Id="rId46" Type="http://schemas.openxmlformats.org/officeDocument/2006/relationships/hyperlink" Target="https://login.consultant.ru/link/?req=doc&amp;base=SPB&amp;n=275576&amp;dst=100035" TargetMode = "External"/>
	<Relationship Id="rId47" Type="http://schemas.openxmlformats.org/officeDocument/2006/relationships/hyperlink" Target="https://login.consultant.ru/link/?req=doc&amp;base=SPB&amp;n=261194&amp;dst=100036" TargetMode = "External"/>
	<Relationship Id="rId48" Type="http://schemas.openxmlformats.org/officeDocument/2006/relationships/hyperlink" Target="https://login.consultant.ru/link/?req=doc&amp;base=SPB&amp;n=275576&amp;dst=100036" TargetMode = "External"/>
	<Relationship Id="rId49" Type="http://schemas.openxmlformats.org/officeDocument/2006/relationships/hyperlink" Target="https://login.consultant.ru/link/?req=doc&amp;base=SPB&amp;n=272263&amp;dst=100023" TargetMode = "External"/>
	<Relationship Id="rId50" Type="http://schemas.openxmlformats.org/officeDocument/2006/relationships/hyperlink" Target="https://login.consultant.ru/link/?req=doc&amp;base=SPB&amp;n=275576&amp;dst=100038" TargetMode = "External"/>
	<Relationship Id="rId51" Type="http://schemas.openxmlformats.org/officeDocument/2006/relationships/hyperlink" Target="https://login.consultant.ru/link/?req=doc&amp;base=SPB&amp;n=261194&amp;dst=100040" TargetMode = "External"/>
	<Relationship Id="rId52" Type="http://schemas.openxmlformats.org/officeDocument/2006/relationships/hyperlink" Target="https://login.consultant.ru/link/?req=doc&amp;base=SPB&amp;n=261194&amp;dst=100042" TargetMode = "External"/>
	<Relationship Id="rId53" Type="http://schemas.openxmlformats.org/officeDocument/2006/relationships/hyperlink" Target="https://login.consultant.ru/link/?req=doc&amp;base=SPB&amp;n=275576&amp;dst=100041" TargetMode = "External"/>
	<Relationship Id="rId54" Type="http://schemas.openxmlformats.org/officeDocument/2006/relationships/hyperlink" Target="https://login.consultant.ru/link/?req=doc&amp;base=SPB&amp;n=261194&amp;dst=100043" TargetMode = "External"/>
	<Relationship Id="rId55" Type="http://schemas.openxmlformats.org/officeDocument/2006/relationships/hyperlink" Target="https://login.consultant.ru/link/?req=doc&amp;base=SPB&amp;n=275576&amp;dst=100042" TargetMode = "External"/>
	<Relationship Id="rId56" Type="http://schemas.openxmlformats.org/officeDocument/2006/relationships/hyperlink" Target="https://login.consultant.ru/link/?req=doc&amp;base=SPB&amp;n=275576&amp;dst=100044" TargetMode = "External"/>
	<Relationship Id="rId57" Type="http://schemas.openxmlformats.org/officeDocument/2006/relationships/hyperlink" Target="https://login.consultant.ru/link/?req=doc&amp;base=SPB&amp;n=272263&amp;dst=100024" TargetMode = "External"/>
	<Relationship Id="rId58" Type="http://schemas.openxmlformats.org/officeDocument/2006/relationships/hyperlink" Target="https://login.consultant.ru/link/?req=doc&amp;base=SPB&amp;n=261194&amp;dst=100046" TargetMode = "External"/>
	<Relationship Id="rId59" Type="http://schemas.openxmlformats.org/officeDocument/2006/relationships/hyperlink" Target="https://login.consultant.ru/link/?req=doc&amp;base=SPB&amp;n=272263&amp;dst=100027" TargetMode = "External"/>
	<Relationship Id="rId60" Type="http://schemas.openxmlformats.org/officeDocument/2006/relationships/hyperlink" Target="https://login.consultant.ru/link/?req=doc&amp;base=LAW&amp;n=465808&amp;dst=3704" TargetMode = "External"/>
	<Relationship Id="rId61" Type="http://schemas.openxmlformats.org/officeDocument/2006/relationships/hyperlink" Target="https://login.consultant.ru/link/?req=doc&amp;base=LAW&amp;n=465808&amp;dst=3722" TargetMode = "External"/>
	<Relationship Id="rId62" Type="http://schemas.openxmlformats.org/officeDocument/2006/relationships/hyperlink" Target="https://login.consultant.ru/link/?req=doc&amp;base=SPB&amp;n=272263&amp;dst=100028" TargetMode = "External"/>
	<Relationship Id="rId63" Type="http://schemas.openxmlformats.org/officeDocument/2006/relationships/hyperlink" Target="https://login.consultant.ru/link/?req=doc&amp;base=SPB&amp;n=261194&amp;dst=100048" TargetMode = "External"/>
	<Relationship Id="rId64" Type="http://schemas.openxmlformats.org/officeDocument/2006/relationships/hyperlink" Target="https://login.consultant.ru/link/?req=doc&amp;base=SPB&amp;n=261194&amp;dst=100051" TargetMode = "External"/>
	<Relationship Id="rId65" Type="http://schemas.openxmlformats.org/officeDocument/2006/relationships/hyperlink" Target="https://login.consultant.ru/link/?req=doc&amp;base=SPB&amp;n=275576&amp;dst=10004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23.07.2021 N 471
(ред. от 19.06.2023)
"Об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"Развитие сельского хозяйства Ленинградской обл</dc:title>
  <dcterms:created xsi:type="dcterms:W3CDTF">2024-01-31T12:12:35Z</dcterms:created>
</cp:coreProperties>
</file>