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F9" w:rsidRDefault="00216449" w:rsidP="0021644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F83194" w:rsidRPr="00107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76F9" w:rsidRDefault="00216449" w:rsidP="00587AB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ветеринарии Ленинградской области</w:t>
      </w:r>
    </w:p>
    <w:p w:rsidR="001076F9" w:rsidRDefault="00216449" w:rsidP="00587AB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07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3194" w:rsidRPr="001076F9">
        <w:rPr>
          <w:rFonts w:ascii="Times New Roman" w:hAnsi="Times New Roman" w:cs="Times New Roman"/>
          <w:b/>
          <w:noProof/>
          <w:sz w:val="28"/>
          <w:szCs w:val="28"/>
        </w:rPr>
        <w:t xml:space="preserve">к отчету о результатах </w:t>
      </w:r>
      <w:r w:rsidR="00C44A94" w:rsidRPr="001076F9">
        <w:rPr>
          <w:rFonts w:ascii="Times New Roman" w:hAnsi="Times New Roman" w:cs="Times New Roman"/>
          <w:b/>
          <w:noProof/>
          <w:sz w:val="28"/>
          <w:szCs w:val="28"/>
        </w:rPr>
        <w:t>ведомственного</w:t>
      </w:r>
      <w:r w:rsidR="00F83194" w:rsidRPr="001076F9">
        <w:rPr>
          <w:rFonts w:ascii="Times New Roman" w:hAnsi="Times New Roman" w:cs="Times New Roman"/>
          <w:b/>
          <w:noProof/>
          <w:sz w:val="28"/>
          <w:szCs w:val="28"/>
        </w:rPr>
        <w:t xml:space="preserve"> контроля в сфере закупок</w:t>
      </w:r>
      <w:r w:rsidR="00A67BDB">
        <w:rPr>
          <w:rFonts w:ascii="Times New Roman" w:hAnsi="Times New Roman" w:cs="Times New Roman"/>
          <w:b/>
          <w:noProof/>
          <w:sz w:val="28"/>
          <w:szCs w:val="28"/>
        </w:rPr>
        <w:t xml:space="preserve"> товаров, работ, услуг</w:t>
      </w:r>
      <w:r w:rsidR="00F83194" w:rsidRPr="001076F9">
        <w:rPr>
          <w:rFonts w:ascii="Times New Roman" w:hAnsi="Times New Roman" w:cs="Times New Roman"/>
          <w:b/>
          <w:noProof/>
          <w:sz w:val="28"/>
          <w:szCs w:val="28"/>
        </w:rPr>
        <w:t xml:space="preserve"> для обеспечения государственных нужд Ленинградской области </w:t>
      </w:r>
    </w:p>
    <w:p w:rsidR="00587ABF" w:rsidRDefault="00F83194" w:rsidP="00587AB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6F9">
        <w:rPr>
          <w:rFonts w:ascii="Times New Roman" w:hAnsi="Times New Roman" w:cs="Times New Roman"/>
          <w:b/>
          <w:noProof/>
          <w:sz w:val="28"/>
          <w:szCs w:val="28"/>
        </w:rPr>
        <w:t xml:space="preserve">за </w:t>
      </w:r>
      <w:r w:rsidR="00A67BDB">
        <w:rPr>
          <w:rFonts w:ascii="Times New Roman" w:hAnsi="Times New Roman" w:cs="Times New Roman"/>
          <w:b/>
          <w:noProof/>
          <w:sz w:val="28"/>
          <w:szCs w:val="28"/>
        </w:rPr>
        <w:t>первое полугодие</w:t>
      </w:r>
      <w:r w:rsidR="0005678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1076F9">
        <w:rPr>
          <w:rFonts w:ascii="Times New Roman" w:hAnsi="Times New Roman" w:cs="Times New Roman"/>
          <w:b/>
          <w:noProof/>
          <w:sz w:val="28"/>
          <w:szCs w:val="28"/>
        </w:rPr>
        <w:t>201</w:t>
      </w:r>
      <w:r w:rsidR="007B70A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Pr="001076F9">
        <w:rPr>
          <w:rFonts w:ascii="Times New Roman" w:hAnsi="Times New Roman" w:cs="Times New Roman"/>
          <w:b/>
          <w:noProof/>
          <w:sz w:val="28"/>
          <w:szCs w:val="28"/>
        </w:rPr>
        <w:t xml:space="preserve"> год</w:t>
      </w:r>
      <w:r w:rsidR="007B70A7">
        <w:rPr>
          <w:rFonts w:ascii="Times New Roman" w:hAnsi="Times New Roman" w:cs="Times New Roman"/>
          <w:b/>
          <w:noProof/>
          <w:sz w:val="28"/>
          <w:szCs w:val="28"/>
        </w:rPr>
        <w:t>а</w:t>
      </w:r>
      <w:r w:rsidR="0073551F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E822A2" w:rsidRDefault="00E822A2" w:rsidP="00587AB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440" w:rsidRPr="001076F9" w:rsidRDefault="00AA5440" w:rsidP="00587AB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D03" w:rsidRDefault="00216449" w:rsidP="000C1C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F5E">
        <w:rPr>
          <w:rFonts w:ascii="Times New Roman" w:hAnsi="Times New Roman" w:cs="Times New Roman"/>
          <w:color w:val="000000"/>
          <w:sz w:val="28"/>
          <w:szCs w:val="28"/>
        </w:rPr>
        <w:t>Управление ветеринарии Ленинградской области осуществляет функции и полномочия учредителя 13 подведомственных государственных бюджетных у</w:t>
      </w:r>
      <w:r w:rsidR="00324D03">
        <w:rPr>
          <w:rFonts w:ascii="Times New Roman" w:hAnsi="Times New Roman" w:cs="Times New Roman"/>
          <w:color w:val="000000"/>
          <w:sz w:val="28"/>
          <w:szCs w:val="28"/>
        </w:rPr>
        <w:t>чреждений Ленинградской области.</w:t>
      </w:r>
    </w:p>
    <w:p w:rsidR="004821D7" w:rsidRDefault="004821D7" w:rsidP="000C1C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ветеринарии Ленинградской области принято распоряжение от 16.01.2015 года № 14 определяющее порядок организации контроля в сфере закупок товаров, работ, услуг для обеспечения государственных нужд Ленинградской области.</w:t>
      </w:r>
    </w:p>
    <w:p w:rsidR="00580D7F" w:rsidRDefault="00580D7F" w:rsidP="000C1C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49" w:rsidRDefault="00216449" w:rsidP="007B70A7">
      <w:pPr>
        <w:pStyle w:val="a8"/>
        <w:widowControl w:val="0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E00A2">
        <w:rPr>
          <w:rFonts w:cs="Times New Roman"/>
          <w:sz w:val="28"/>
          <w:szCs w:val="28"/>
        </w:rPr>
        <w:t xml:space="preserve">лан проверок </w:t>
      </w:r>
      <w:r w:rsidR="00195E60">
        <w:rPr>
          <w:rFonts w:cs="Times New Roman"/>
          <w:sz w:val="28"/>
          <w:szCs w:val="28"/>
        </w:rPr>
        <w:t>ведомственного контроля в сфере закупок для обеспечения государственных нужд Ленинградской области</w:t>
      </w:r>
      <w:r w:rsidRPr="00E8536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201</w:t>
      </w:r>
      <w:r w:rsidR="007B70A7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год, утвержден </w:t>
      </w:r>
      <w:r w:rsidR="006E5777">
        <w:rPr>
          <w:rFonts w:cs="Times New Roman"/>
          <w:sz w:val="28"/>
          <w:szCs w:val="28"/>
        </w:rPr>
        <w:t xml:space="preserve">начальником Управления </w:t>
      </w:r>
      <w:r w:rsidR="006E5777" w:rsidRPr="006E5777">
        <w:rPr>
          <w:rFonts w:cs="Times New Roman"/>
          <w:sz w:val="28"/>
          <w:szCs w:val="28"/>
        </w:rPr>
        <w:t>ветеринарии Ленинградской области</w:t>
      </w:r>
      <w:r w:rsidR="006E5777">
        <w:rPr>
          <w:rFonts w:cs="Times New Roman"/>
          <w:sz w:val="28"/>
          <w:szCs w:val="28"/>
        </w:rPr>
        <w:t xml:space="preserve"> </w:t>
      </w:r>
      <w:r w:rsidR="00A11532">
        <w:rPr>
          <w:rFonts w:cs="Times New Roman"/>
          <w:sz w:val="28"/>
          <w:szCs w:val="28"/>
        </w:rPr>
        <w:t>1</w:t>
      </w:r>
      <w:r w:rsidR="007B70A7">
        <w:rPr>
          <w:rFonts w:cs="Times New Roman"/>
          <w:sz w:val="28"/>
          <w:szCs w:val="28"/>
        </w:rPr>
        <w:t>3</w:t>
      </w:r>
      <w:r w:rsidR="00A11532">
        <w:rPr>
          <w:rFonts w:cs="Times New Roman"/>
          <w:sz w:val="28"/>
          <w:szCs w:val="28"/>
        </w:rPr>
        <w:t>.12.201</w:t>
      </w:r>
      <w:r w:rsidR="007B70A7">
        <w:rPr>
          <w:rFonts w:cs="Times New Roman"/>
          <w:sz w:val="28"/>
          <w:szCs w:val="28"/>
        </w:rPr>
        <w:t>7</w:t>
      </w:r>
      <w:r w:rsidR="00A11532">
        <w:rPr>
          <w:rFonts w:cs="Times New Roman"/>
          <w:sz w:val="28"/>
          <w:szCs w:val="28"/>
        </w:rPr>
        <w:t xml:space="preserve"> года</w:t>
      </w:r>
      <w:r w:rsidR="00A67BDB">
        <w:rPr>
          <w:rFonts w:cs="Times New Roman"/>
          <w:sz w:val="28"/>
          <w:szCs w:val="28"/>
        </w:rPr>
        <w:t xml:space="preserve">  </w:t>
      </w:r>
      <w:r w:rsidR="00A67BDB" w:rsidRPr="003040D2">
        <w:rPr>
          <w:rFonts w:cs="Times New Roman"/>
          <w:sz w:val="28"/>
          <w:szCs w:val="28"/>
        </w:rPr>
        <w:t>(</w:t>
      </w:r>
      <w:hyperlink r:id="rId7" w:history="1">
        <w:r w:rsidR="007B70A7" w:rsidRPr="003040D2">
          <w:rPr>
            <w:rStyle w:val="a3"/>
            <w:sz w:val="28"/>
            <w:szCs w:val="28"/>
          </w:rPr>
          <w:t>http://veterinary.lenobl.ru/Files/file/plan_proverok_po__44-fz_na_2018_god.pdf</w:t>
        </w:r>
      </w:hyperlink>
      <w:r w:rsidR="00A67BDB" w:rsidRPr="003040D2">
        <w:rPr>
          <w:rFonts w:cs="Times New Roman"/>
          <w:sz w:val="28"/>
          <w:szCs w:val="28"/>
        </w:rPr>
        <w:t>)</w:t>
      </w:r>
      <w:r w:rsidR="00324D03" w:rsidRPr="003040D2">
        <w:rPr>
          <w:rFonts w:cs="Times New Roman"/>
          <w:sz w:val="28"/>
          <w:szCs w:val="28"/>
        </w:rPr>
        <w:t>.</w:t>
      </w:r>
    </w:p>
    <w:p w:rsidR="00580D7F" w:rsidRPr="003040D2" w:rsidRDefault="00580D7F" w:rsidP="007B70A7">
      <w:pPr>
        <w:pStyle w:val="a8"/>
        <w:widowControl w:val="0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365015" w:rsidRPr="003040D2" w:rsidRDefault="00B902FE" w:rsidP="0058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6449"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B70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6449"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16449"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</w:t>
      </w:r>
      <w:r w:rsidR="00304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216449"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137"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040D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C0137"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3040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C0137"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контроля </w:t>
      </w:r>
      <w:r w:rsidR="00554ED4" w:rsidRPr="005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для обеспечения государственных нужд Ленинградской области</w:t>
      </w:r>
      <w:r w:rsidR="00554ED4"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40D2" w:rsidRPr="003040D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Тихвинского и Бокситогорского районов»</w:t>
      </w:r>
      <w:r w:rsidR="003040D2">
        <w:rPr>
          <w:rFonts w:ascii="Times New Roman" w:eastAsia="Times New Roman" w:hAnsi="Times New Roman"/>
          <w:sz w:val="28"/>
          <w:szCs w:val="28"/>
          <w:lang w:eastAsia="ru-RU"/>
        </w:rPr>
        <w:t xml:space="preserve"> и в </w:t>
      </w:r>
      <w:r w:rsidR="003040D2" w:rsidRPr="003040D2">
        <w:rPr>
          <w:rFonts w:ascii="Times New Roman" w:eastAsia="Times New Roman" w:hAnsi="Times New Roman"/>
          <w:sz w:val="28"/>
          <w:szCs w:val="28"/>
          <w:lang w:eastAsia="ru-RU"/>
        </w:rPr>
        <w:t xml:space="preserve">ГБУ ЛО «Станция по борьбе с болезнями </w:t>
      </w:r>
      <w:r w:rsidR="003040D2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животных Ломоносовского района» </w:t>
      </w:r>
      <w:r w:rsidR="00CA2203">
        <w:rPr>
          <w:rFonts w:ascii="Times New Roman" w:eastAsia="Times New Roman" w:hAnsi="Times New Roman" w:cs="Times New Roman"/>
          <w:sz w:val="28"/>
          <w:szCs w:val="28"/>
          <w:lang w:eastAsia="ru-RU"/>
        </w:rPr>
        <w:t>(1 квартал 201</w:t>
      </w:r>
      <w:r w:rsidR="003040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</w:t>
      </w:r>
      <w:r w:rsidR="00AC0137"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40D2" w:rsidRPr="003040D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Волосовского района»</w:t>
      </w:r>
      <w:r w:rsidR="003040D2">
        <w:rPr>
          <w:rFonts w:ascii="Times New Roman" w:eastAsia="Times New Roman" w:hAnsi="Times New Roman"/>
          <w:sz w:val="28"/>
          <w:szCs w:val="28"/>
          <w:lang w:eastAsia="ru-RU"/>
        </w:rPr>
        <w:t xml:space="preserve"> и в</w:t>
      </w:r>
      <w:proofErr w:type="gramEnd"/>
      <w:r w:rsidR="003040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040D2" w:rsidRPr="003040D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Гатчинского района»</w:t>
      </w:r>
      <w:r w:rsidR="00CA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квартал 201</w:t>
      </w:r>
      <w:r w:rsidR="0030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года), </w:t>
      </w:r>
      <w:r w:rsidR="00CA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40D2" w:rsidRPr="003040D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Кировского и Тосненского районов»</w:t>
      </w:r>
      <w:r w:rsidR="003040D2">
        <w:rPr>
          <w:rFonts w:ascii="Times New Roman" w:eastAsia="Times New Roman" w:hAnsi="Times New Roman"/>
          <w:sz w:val="28"/>
          <w:szCs w:val="28"/>
          <w:lang w:eastAsia="ru-RU"/>
        </w:rPr>
        <w:t xml:space="preserve"> и в </w:t>
      </w:r>
      <w:r w:rsidR="003040D2" w:rsidRPr="003040D2">
        <w:rPr>
          <w:rFonts w:ascii="Times New Roman" w:eastAsia="Times New Roman" w:hAnsi="Times New Roman"/>
          <w:sz w:val="28"/>
          <w:szCs w:val="28"/>
          <w:lang w:eastAsia="ru-RU"/>
        </w:rPr>
        <w:t>ГБУ ЛО «</w:t>
      </w:r>
      <w:proofErr w:type="spellStart"/>
      <w:r w:rsidR="003040D2" w:rsidRPr="003040D2">
        <w:rPr>
          <w:rFonts w:ascii="Times New Roman" w:eastAsia="Times New Roman" w:hAnsi="Times New Roman"/>
          <w:sz w:val="28"/>
          <w:szCs w:val="28"/>
          <w:lang w:eastAsia="ru-RU"/>
        </w:rPr>
        <w:t>Леноблэпизоотряд</w:t>
      </w:r>
      <w:proofErr w:type="spellEnd"/>
      <w:r w:rsidR="003040D2" w:rsidRPr="003040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40D2" w:rsidRPr="00831006">
        <w:rPr>
          <w:rFonts w:ascii="Times New Roman" w:eastAsia="Times New Roman" w:hAnsi="Times New Roman"/>
          <w:lang w:eastAsia="ru-RU"/>
        </w:rPr>
        <w:t xml:space="preserve"> </w:t>
      </w:r>
      <w:r w:rsidR="00CA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квартал 201</w:t>
      </w:r>
      <w:r w:rsidR="003040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30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3040D2" w:rsidRPr="003040D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Волховского района»</w:t>
      </w:r>
      <w:r w:rsidR="003040D2">
        <w:rPr>
          <w:rFonts w:ascii="Times New Roman" w:eastAsia="Times New Roman" w:hAnsi="Times New Roman"/>
          <w:sz w:val="28"/>
          <w:szCs w:val="28"/>
          <w:lang w:eastAsia="ru-RU"/>
        </w:rPr>
        <w:t xml:space="preserve"> и в </w:t>
      </w:r>
      <w:r w:rsidR="003040D2" w:rsidRPr="003040D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Лодейнопольского и</w:t>
      </w:r>
      <w:proofErr w:type="gramEnd"/>
      <w:r w:rsidR="003040D2" w:rsidRPr="003040D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Подпорожского районов»</w:t>
      </w:r>
      <w:r w:rsidR="003040D2">
        <w:rPr>
          <w:rFonts w:ascii="Times New Roman" w:eastAsia="Times New Roman" w:hAnsi="Times New Roman"/>
          <w:sz w:val="28"/>
          <w:szCs w:val="28"/>
          <w:lang w:eastAsia="ru-RU"/>
        </w:rPr>
        <w:t xml:space="preserve"> (4 квартал 2018 года)</w:t>
      </w:r>
      <w:r w:rsidRPr="00304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90D" w:rsidRDefault="00E170EE" w:rsidP="000C1CF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полугодие</w:t>
      </w:r>
      <w:r w:rsidR="00A6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20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040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0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EB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83C"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EB28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283C"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контроля </w:t>
      </w:r>
      <w:r w:rsidR="00EB283C" w:rsidRPr="005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="00A6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</w:t>
      </w:r>
      <w:r w:rsidR="00EB283C" w:rsidRPr="005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государственных нужд Ленинградской области</w:t>
      </w:r>
      <w:r w:rsidR="00EB283C" w:rsidRPr="00B9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040D2" w:rsidRPr="003040D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Тихвинского и Бокситогорского районов»</w:t>
      </w:r>
      <w:r w:rsidR="003040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040D2" w:rsidRPr="003040D2">
        <w:rPr>
          <w:rFonts w:ascii="Times New Roman" w:eastAsia="Times New Roman" w:hAnsi="Times New Roman"/>
          <w:sz w:val="28"/>
          <w:szCs w:val="28"/>
          <w:lang w:eastAsia="ru-RU"/>
        </w:rPr>
        <w:t xml:space="preserve">ГБУ ЛО «Станция по борьбе с болезнями </w:t>
      </w:r>
      <w:r w:rsidR="003040D2">
        <w:rPr>
          <w:rFonts w:ascii="Times New Roman" w:eastAsia="Times New Roman" w:hAnsi="Times New Roman"/>
          <w:sz w:val="28"/>
          <w:szCs w:val="28"/>
          <w:lang w:eastAsia="ru-RU"/>
        </w:rPr>
        <w:t>животных Ломоносовского района»</w:t>
      </w:r>
      <w:r w:rsidR="003040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040D2" w:rsidRPr="003040D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Гатчинского района»</w:t>
      </w:r>
      <w:r w:rsidR="009F406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F4062" w:rsidRPr="003040D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</w:t>
      </w:r>
      <w:proofErr w:type="gramEnd"/>
      <w:r w:rsidR="009F4062" w:rsidRPr="003040D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борьбе с болезнями животных </w:t>
      </w:r>
      <w:proofErr w:type="gramStart"/>
      <w:r w:rsidR="009F4062" w:rsidRPr="003040D2">
        <w:rPr>
          <w:rFonts w:ascii="Times New Roman" w:eastAsia="Times New Roman" w:hAnsi="Times New Roman"/>
          <w:sz w:val="28"/>
          <w:szCs w:val="28"/>
          <w:lang w:eastAsia="ru-RU"/>
        </w:rPr>
        <w:t>Кировского</w:t>
      </w:r>
      <w:proofErr w:type="gramEnd"/>
      <w:r w:rsidR="009F4062" w:rsidRPr="003040D2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Тосненского районов»</w:t>
      </w:r>
      <w:r w:rsidR="00EB2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062" w:rsidRPr="0023328A" w:rsidRDefault="009F4062" w:rsidP="000C1CF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проверка в подведомственном учреждении </w:t>
      </w:r>
      <w:r w:rsidRPr="003040D2">
        <w:rPr>
          <w:rFonts w:ascii="Times New Roman" w:eastAsia="Times New Roman" w:hAnsi="Times New Roman"/>
          <w:sz w:val="28"/>
          <w:szCs w:val="28"/>
          <w:lang w:eastAsia="ru-RU"/>
        </w:rPr>
        <w:t>ГБУ ЛО «Станция по борьбе с болезнями животных Кировского и Тосненского районов»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Учреждение) осуществлена раньше запланированного срока, в связи с предстоящим уходом на заслуженный отдых начальника  указанного выше Учреждения.</w:t>
      </w:r>
      <w:proofErr w:type="gramEnd"/>
    </w:p>
    <w:p w:rsidR="00365015" w:rsidRDefault="00E170EE" w:rsidP="000C1CF5">
      <w:pPr>
        <w:pStyle w:val="a8"/>
        <w:widowControl w:val="0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 проверки: «</w:t>
      </w:r>
      <w:proofErr w:type="gramStart"/>
      <w:r>
        <w:rPr>
          <w:rFonts w:cs="Times New Roman"/>
          <w:sz w:val="28"/>
          <w:szCs w:val="28"/>
        </w:rPr>
        <w:t>К</w:t>
      </w:r>
      <w:r w:rsidR="00365015">
        <w:rPr>
          <w:rFonts w:cs="Times New Roman"/>
          <w:sz w:val="28"/>
          <w:szCs w:val="28"/>
        </w:rPr>
        <w:t>онтроль за</w:t>
      </w:r>
      <w:proofErr w:type="gramEnd"/>
      <w:r w:rsidR="00365015">
        <w:rPr>
          <w:rFonts w:cs="Times New Roman"/>
          <w:sz w:val="28"/>
          <w:szCs w:val="28"/>
        </w:rPr>
        <w:t xml:space="preserve"> соблюдением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</w:t>
      </w:r>
      <w:r w:rsidR="001615C0">
        <w:rPr>
          <w:rFonts w:cs="Times New Roman"/>
          <w:sz w:val="28"/>
          <w:szCs w:val="28"/>
        </w:rPr>
        <w:t xml:space="preserve"> за </w:t>
      </w:r>
      <w:r w:rsidR="003040D2">
        <w:rPr>
          <w:rFonts w:cs="Times New Roman"/>
          <w:sz w:val="28"/>
          <w:szCs w:val="28"/>
        </w:rPr>
        <w:t>2017</w:t>
      </w:r>
      <w:r w:rsidR="001615C0">
        <w:rPr>
          <w:rFonts w:cs="Times New Roman"/>
          <w:sz w:val="28"/>
          <w:szCs w:val="28"/>
        </w:rPr>
        <w:t xml:space="preserve"> год</w:t>
      </w:r>
      <w:r w:rsidR="00C83341">
        <w:rPr>
          <w:rFonts w:cs="Times New Roman"/>
          <w:sz w:val="28"/>
          <w:szCs w:val="28"/>
        </w:rPr>
        <w:t>»</w:t>
      </w:r>
      <w:r w:rsidR="00365015">
        <w:rPr>
          <w:rFonts w:cs="Times New Roman"/>
          <w:sz w:val="28"/>
          <w:szCs w:val="28"/>
        </w:rPr>
        <w:t>.</w:t>
      </w:r>
    </w:p>
    <w:p w:rsidR="00580D7F" w:rsidRDefault="00580D7F" w:rsidP="000C1CF5">
      <w:pPr>
        <w:pStyle w:val="a8"/>
        <w:widowControl w:val="0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1615C0" w:rsidRDefault="001615C0" w:rsidP="000C1CF5">
      <w:pPr>
        <w:pStyle w:val="a8"/>
        <w:widowControl w:val="0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 результатам проведенн</w:t>
      </w:r>
      <w:r w:rsidR="00260419">
        <w:rPr>
          <w:rFonts w:cs="Times New Roman"/>
          <w:sz w:val="28"/>
          <w:szCs w:val="28"/>
        </w:rPr>
        <w:t>ых</w:t>
      </w:r>
      <w:r>
        <w:rPr>
          <w:rFonts w:cs="Times New Roman"/>
          <w:sz w:val="28"/>
          <w:szCs w:val="28"/>
        </w:rPr>
        <w:t xml:space="preserve"> провер</w:t>
      </w:r>
      <w:r w:rsidR="00260419">
        <w:rPr>
          <w:rFonts w:cs="Times New Roman"/>
          <w:sz w:val="28"/>
          <w:szCs w:val="28"/>
        </w:rPr>
        <w:t>ок</w:t>
      </w:r>
      <w:r>
        <w:rPr>
          <w:rFonts w:cs="Times New Roman"/>
          <w:sz w:val="28"/>
          <w:szCs w:val="28"/>
        </w:rPr>
        <w:t xml:space="preserve"> с</w:t>
      </w:r>
      <w:r w:rsidRPr="00B25F5E">
        <w:rPr>
          <w:rFonts w:cs="Times New Roman"/>
          <w:sz w:val="28"/>
          <w:szCs w:val="28"/>
        </w:rPr>
        <w:t>отрудник</w:t>
      </w:r>
      <w:r>
        <w:rPr>
          <w:rFonts w:cs="Times New Roman"/>
          <w:sz w:val="28"/>
          <w:szCs w:val="28"/>
        </w:rPr>
        <w:t>ами</w:t>
      </w:r>
      <w:r w:rsidRPr="00B25F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Управления</w:t>
      </w:r>
      <w:r w:rsidRPr="00B25F5E">
        <w:rPr>
          <w:rFonts w:cs="Times New Roman"/>
          <w:sz w:val="28"/>
          <w:szCs w:val="28"/>
        </w:rPr>
        <w:t xml:space="preserve"> </w:t>
      </w:r>
      <w:r w:rsidRPr="00FE00A2">
        <w:rPr>
          <w:rFonts w:cs="Times New Roman"/>
          <w:sz w:val="28"/>
          <w:szCs w:val="28"/>
          <w:lang w:eastAsia="ru-RU"/>
        </w:rPr>
        <w:t xml:space="preserve">ветеринарии </w:t>
      </w:r>
      <w:r w:rsidRPr="00B25F5E">
        <w:rPr>
          <w:rFonts w:cs="Times New Roman"/>
          <w:color w:val="000000"/>
          <w:spacing w:val="-1"/>
          <w:sz w:val="28"/>
          <w:szCs w:val="28"/>
        </w:rPr>
        <w:t>Ленинградской области</w:t>
      </w:r>
      <w:r>
        <w:rPr>
          <w:rFonts w:cs="Times New Roman"/>
          <w:sz w:val="28"/>
          <w:szCs w:val="28"/>
        </w:rPr>
        <w:t xml:space="preserve"> </w:t>
      </w:r>
      <w:r w:rsidR="00260419">
        <w:rPr>
          <w:rFonts w:cs="Times New Roman"/>
          <w:sz w:val="28"/>
          <w:szCs w:val="28"/>
        </w:rPr>
        <w:t xml:space="preserve">за </w:t>
      </w:r>
      <w:r w:rsidR="00260419">
        <w:rPr>
          <w:rFonts w:cs="Times New Roman"/>
          <w:sz w:val="28"/>
          <w:szCs w:val="28"/>
          <w:lang w:eastAsia="ru-RU"/>
        </w:rPr>
        <w:t>первое полугодие 201</w:t>
      </w:r>
      <w:r w:rsidR="003040D2">
        <w:rPr>
          <w:rFonts w:cs="Times New Roman"/>
          <w:sz w:val="28"/>
          <w:szCs w:val="28"/>
          <w:lang w:eastAsia="ru-RU"/>
        </w:rPr>
        <w:t>8</w:t>
      </w:r>
      <w:r w:rsidR="00260419">
        <w:rPr>
          <w:rFonts w:cs="Times New Roman"/>
          <w:sz w:val="28"/>
          <w:szCs w:val="28"/>
          <w:lang w:eastAsia="ru-RU"/>
        </w:rPr>
        <w:t xml:space="preserve"> года</w:t>
      </w:r>
      <w:r w:rsidR="0026041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нарушений не установлено.</w:t>
      </w:r>
    </w:p>
    <w:p w:rsidR="009F4062" w:rsidRPr="006A3E1A" w:rsidRDefault="009F4062" w:rsidP="009F4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E1A">
        <w:rPr>
          <w:rFonts w:ascii="Times New Roman" w:hAnsi="Times New Roman" w:cs="Times New Roman"/>
          <w:sz w:val="28"/>
          <w:szCs w:val="28"/>
        </w:rPr>
        <w:t>Даны рекомендации по усилению контроля соблюдения нормативно-правовых актов в части авансирования платежей и соблюдения нормативно-правовых актов в части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</w:t>
      </w:r>
      <w:proofErr w:type="gramEnd"/>
      <w:r w:rsidRPr="006A3E1A">
        <w:rPr>
          <w:rFonts w:ascii="Times New Roman" w:hAnsi="Times New Roman" w:cs="Times New Roman"/>
          <w:sz w:val="28"/>
          <w:szCs w:val="28"/>
        </w:rPr>
        <w:t>, а также отдельных этапов исполнения контракта (ФЗ от 05.04.2013 N 44-ФЗ "О контрактной системе в сфере закупок товаров, работ, услуг для обеспечения государственных и муниципальных нужд").</w:t>
      </w:r>
    </w:p>
    <w:p w:rsidR="001615C0" w:rsidRDefault="001615C0" w:rsidP="000C1CF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Внеплановых проверок </w:t>
      </w:r>
      <w:r w:rsidR="00C83341" w:rsidRPr="00C83341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 для обеспечения государственных нужд Ленинградской области</w:t>
      </w:r>
      <w:r w:rsidR="00C83341" w:rsidRPr="00C8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70EE" w:rsidRPr="00C83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полугодие</w:t>
      </w:r>
      <w:r w:rsidRPr="00C8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040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8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170EE" w:rsidRPr="00C83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проводилось.</w:t>
      </w:r>
    </w:p>
    <w:p w:rsidR="00AA5440" w:rsidRDefault="00AA5440" w:rsidP="00AA544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дополнение: в 2016 году была проведена проверка ведомственного контроля в сфере закупок для обеспечения государственных нужд Ленинградской области в ГБУ ЛО «Станция по борьбе с болезнями животных Волосовского района».</w:t>
      </w:r>
    </w:p>
    <w:p w:rsidR="00AA5440" w:rsidRDefault="00AA5440" w:rsidP="00AA5440">
      <w:pPr>
        <w:pStyle w:val="a8"/>
        <w:widowControl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ходе проверки сотрудники Управления </w:t>
      </w:r>
      <w:r>
        <w:rPr>
          <w:rFonts w:cs="Times New Roman"/>
          <w:sz w:val="28"/>
          <w:szCs w:val="28"/>
          <w:lang w:eastAsia="ru-RU"/>
        </w:rPr>
        <w:t xml:space="preserve">ветеринарии </w:t>
      </w:r>
      <w:r>
        <w:rPr>
          <w:rFonts w:cs="Times New Roman"/>
          <w:color w:val="000000"/>
          <w:spacing w:val="-1"/>
          <w:sz w:val="28"/>
          <w:szCs w:val="28"/>
        </w:rPr>
        <w:t xml:space="preserve">Ленинградской области </w:t>
      </w:r>
      <w:r>
        <w:rPr>
          <w:rFonts w:cs="Times New Roman"/>
          <w:sz w:val="28"/>
          <w:szCs w:val="28"/>
        </w:rPr>
        <w:t xml:space="preserve">осуществляли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соблюдением требований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A5440" w:rsidRDefault="00AA5440" w:rsidP="00AA544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Рассчитанная сумма нарушения, выявленная в ходе проведения контрольного мероприятия, нарушения бюджетного законодательства РФ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актов, регулирующих бюджетные правоотношения составила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893,2 тысяч рублей:</w:t>
      </w:r>
    </w:p>
    <w:p w:rsidR="00AA5440" w:rsidRDefault="00AA5440" w:rsidP="00AA544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пени – 645,5 тыс. руб., штраф – 215,2 тыс. руб.;</w:t>
      </w:r>
    </w:p>
    <w:p w:rsidR="00AA5440" w:rsidRDefault="00AA5440" w:rsidP="00AA544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«Спектр» - пени – 14,9 тыс. руб., штраф – 17,6 тыс. руб.</w:t>
      </w:r>
    </w:p>
    <w:p w:rsidR="00AA5440" w:rsidRDefault="00AA5440" w:rsidP="00AA544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Учреждением было направлено требование об уплате пени в связи с просрочкой исполнения обязательств в сумме 645 512,45 руб. и штраф за нарушение сроков выполнения работ в сумме 215 170,81 руб. Претензия осталась без ответа. Документы были переданы в Арбитражный суд г. Санкт-Петербурга и Ленинградской области.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от 07.02.2017 Дело № А56-71960/2016 необходимо взыскать с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216 464,84 руб. пени, а также 15 256,26 руб. расходов по уплате государственной пошлины. </w:t>
      </w:r>
    </w:p>
    <w:p w:rsidR="00AA5440" w:rsidRDefault="00AA5440" w:rsidP="00AA544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находиться в производстве у службы судебных приставов.</w:t>
      </w:r>
    </w:p>
    <w:p w:rsidR="00AA5440" w:rsidRDefault="00AA5440" w:rsidP="00AA544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сегодняшний день денежные средства от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поступали. </w:t>
      </w:r>
    </w:p>
    <w:p w:rsidR="00AA5440" w:rsidRDefault="00AA5440" w:rsidP="00AA544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«Спектр» Учреждением было направлено требование об уплате пени в связи с просрочкой исполнения обязательств в сумме 14 969,76 руб. и штраф за нарушение сроков поставки в сумме 17 606,78 руб. ПО «Спектр» требование признал, но денежные средства в указанной сумме на сегодняшний день не поступили. Документы были переданы в Арбитражный суд г. Санкт-Петербурга и Ленинградской области 18.07.2017 года. Согласно решения суда от 08.09.2017 Дело № А56-50090/2017 необходимо взыскать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«Спектр»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32 572,54 руб. пени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просрочку исполнения обязательств по контракту №СББЖ/9 от 21.12.2015г. и 2 000, 00 руб. расходов по госпошлине.</w:t>
      </w:r>
    </w:p>
    <w:p w:rsidR="00AA5440" w:rsidRDefault="00AA5440" w:rsidP="00AA544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находиться в производстве у службы судебных приставов.</w:t>
      </w:r>
    </w:p>
    <w:p w:rsidR="00AA5440" w:rsidRDefault="00AA5440" w:rsidP="00AA544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сегодняшний день денежные средства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«Спектр» не поступали. </w:t>
      </w:r>
    </w:p>
    <w:p w:rsidR="00AA5440" w:rsidRPr="00C83341" w:rsidRDefault="00AA5440" w:rsidP="000C1CF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5C0" w:rsidRPr="0023328A" w:rsidRDefault="001615C0" w:rsidP="001615C0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49" w:rsidRPr="006C2821" w:rsidRDefault="00C83341" w:rsidP="00396D2B">
      <w:pPr>
        <w:spacing w:after="0" w:line="240" w:lineRule="auto"/>
        <w:ind w:right="1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2149" w:rsidRPr="006C282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ветеринарии</w:t>
      </w:r>
    </w:p>
    <w:p w:rsidR="00580D7F" w:rsidRDefault="00042149" w:rsidP="00396D2B">
      <w:pPr>
        <w:spacing w:after="0" w:line="240" w:lineRule="auto"/>
        <w:ind w:right="1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58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580D7F" w:rsidRDefault="00580D7F" w:rsidP="00396D2B">
      <w:pPr>
        <w:spacing w:after="0" w:line="240" w:lineRule="auto"/>
        <w:ind w:right="1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государственный ветеринарный</w:t>
      </w:r>
    </w:p>
    <w:p w:rsidR="001615C0" w:rsidRDefault="00580D7F" w:rsidP="00396D2B">
      <w:pPr>
        <w:spacing w:after="0" w:line="240" w:lineRule="auto"/>
        <w:ind w:right="1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Ленинградской области </w:t>
      </w:r>
      <w:r w:rsidR="00042149" w:rsidRPr="006C2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49" w:rsidRPr="006C2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49" w:rsidRPr="006C2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49" w:rsidRPr="006C2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8334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Г. Идиатулин</w:t>
      </w:r>
    </w:p>
    <w:p w:rsidR="001615C0" w:rsidRDefault="001615C0" w:rsidP="00396D2B">
      <w:pPr>
        <w:spacing w:after="0" w:line="240" w:lineRule="auto"/>
        <w:ind w:right="1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7F" w:rsidRDefault="00580D7F" w:rsidP="00396D2B">
      <w:pPr>
        <w:spacing w:after="0" w:line="240" w:lineRule="auto"/>
        <w:ind w:right="1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7F" w:rsidRDefault="00580D7F" w:rsidP="00396D2B">
      <w:pPr>
        <w:spacing w:after="0" w:line="240" w:lineRule="auto"/>
        <w:ind w:right="1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6D2B" w:rsidRPr="00396D2B" w:rsidRDefault="00396D2B" w:rsidP="00396D2B">
      <w:pPr>
        <w:spacing w:after="0" w:line="240" w:lineRule="auto"/>
        <w:ind w:right="17"/>
        <w:contextualSpacing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A5A1A" w:rsidRPr="00396D2B" w:rsidRDefault="00BF4405" w:rsidP="00396D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96D2B">
        <w:rPr>
          <w:rFonts w:ascii="Times New Roman" w:hAnsi="Times New Roman" w:cs="Times New Roman"/>
          <w:sz w:val="16"/>
          <w:szCs w:val="16"/>
        </w:rPr>
        <w:t>Исп</w:t>
      </w:r>
      <w:r w:rsidR="009A5A1A" w:rsidRPr="00396D2B">
        <w:rPr>
          <w:rFonts w:ascii="Times New Roman" w:hAnsi="Times New Roman" w:cs="Times New Roman"/>
          <w:sz w:val="16"/>
          <w:szCs w:val="16"/>
        </w:rPr>
        <w:t>.</w:t>
      </w:r>
      <w:r w:rsidR="004D711F" w:rsidRPr="00396D2B">
        <w:rPr>
          <w:rFonts w:ascii="Times New Roman" w:hAnsi="Times New Roman" w:cs="Times New Roman"/>
          <w:sz w:val="16"/>
          <w:szCs w:val="16"/>
        </w:rPr>
        <w:t>:</w:t>
      </w:r>
      <w:r w:rsidR="009A5A1A" w:rsidRPr="00396D2B">
        <w:rPr>
          <w:rFonts w:ascii="Times New Roman" w:hAnsi="Times New Roman" w:cs="Times New Roman"/>
          <w:sz w:val="16"/>
          <w:szCs w:val="16"/>
        </w:rPr>
        <w:t xml:space="preserve"> </w:t>
      </w:r>
      <w:r w:rsidR="004D711F" w:rsidRPr="00396D2B">
        <w:rPr>
          <w:rFonts w:ascii="Times New Roman" w:hAnsi="Times New Roman" w:cs="Times New Roman"/>
          <w:sz w:val="16"/>
          <w:szCs w:val="16"/>
        </w:rPr>
        <w:t>Ермакова Н. С.</w:t>
      </w:r>
    </w:p>
    <w:p w:rsidR="00BF4405" w:rsidRPr="00396D2B" w:rsidRDefault="00935AC4" w:rsidP="00396D2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96D2B">
        <w:rPr>
          <w:rFonts w:ascii="Times New Roman" w:hAnsi="Times New Roman" w:cs="Times New Roman"/>
          <w:sz w:val="16"/>
          <w:szCs w:val="16"/>
        </w:rPr>
        <w:t xml:space="preserve">тел. </w:t>
      </w:r>
      <w:r w:rsidR="00580D7F">
        <w:rPr>
          <w:rFonts w:ascii="Times New Roman" w:hAnsi="Times New Roman" w:cs="Times New Roman"/>
          <w:sz w:val="16"/>
          <w:szCs w:val="16"/>
        </w:rPr>
        <w:t>611-44-30 (4016)</w:t>
      </w:r>
    </w:p>
    <w:sectPr w:rsidR="00BF4405" w:rsidRPr="00396D2B" w:rsidSect="00396D2B">
      <w:pgSz w:w="11906" w:h="16838"/>
      <w:pgMar w:top="851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356A"/>
    <w:multiLevelType w:val="hybridMultilevel"/>
    <w:tmpl w:val="FB62AC1E"/>
    <w:lvl w:ilvl="0" w:tplc="3E663E5E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652564"/>
    <w:multiLevelType w:val="hybridMultilevel"/>
    <w:tmpl w:val="8A2C2F2A"/>
    <w:lvl w:ilvl="0" w:tplc="80DCF3E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5"/>
    <w:rsid w:val="00042149"/>
    <w:rsid w:val="00056787"/>
    <w:rsid w:val="00083D9D"/>
    <w:rsid w:val="00086DE6"/>
    <w:rsid w:val="000C1CF5"/>
    <w:rsid w:val="001076F9"/>
    <w:rsid w:val="00122D93"/>
    <w:rsid w:val="001615C0"/>
    <w:rsid w:val="00195E60"/>
    <w:rsid w:val="00216449"/>
    <w:rsid w:val="002313D7"/>
    <w:rsid w:val="0023328A"/>
    <w:rsid w:val="002411B9"/>
    <w:rsid w:val="00260419"/>
    <w:rsid w:val="002610DE"/>
    <w:rsid w:val="00296174"/>
    <w:rsid w:val="002A4EF8"/>
    <w:rsid w:val="003040D2"/>
    <w:rsid w:val="003040EA"/>
    <w:rsid w:val="00324D03"/>
    <w:rsid w:val="00365015"/>
    <w:rsid w:val="00386E8F"/>
    <w:rsid w:val="00396D2B"/>
    <w:rsid w:val="0044069E"/>
    <w:rsid w:val="004437B9"/>
    <w:rsid w:val="004462EA"/>
    <w:rsid w:val="00464DB7"/>
    <w:rsid w:val="004821D7"/>
    <w:rsid w:val="004B5763"/>
    <w:rsid w:val="004D711F"/>
    <w:rsid w:val="004E70FB"/>
    <w:rsid w:val="005522B5"/>
    <w:rsid w:val="00554ED4"/>
    <w:rsid w:val="00566A1B"/>
    <w:rsid w:val="00580D7F"/>
    <w:rsid w:val="00587ABF"/>
    <w:rsid w:val="005A7F3E"/>
    <w:rsid w:val="00632958"/>
    <w:rsid w:val="0066690D"/>
    <w:rsid w:val="006E5777"/>
    <w:rsid w:val="0073551F"/>
    <w:rsid w:val="007423C5"/>
    <w:rsid w:val="00783739"/>
    <w:rsid w:val="007B70A7"/>
    <w:rsid w:val="007E44E2"/>
    <w:rsid w:val="00810CDB"/>
    <w:rsid w:val="00825FB5"/>
    <w:rsid w:val="00834DA3"/>
    <w:rsid w:val="008355F6"/>
    <w:rsid w:val="00844266"/>
    <w:rsid w:val="008A7117"/>
    <w:rsid w:val="008B0C96"/>
    <w:rsid w:val="008B6E6A"/>
    <w:rsid w:val="008D1105"/>
    <w:rsid w:val="00935AC4"/>
    <w:rsid w:val="00965F28"/>
    <w:rsid w:val="00970294"/>
    <w:rsid w:val="009A5A1A"/>
    <w:rsid w:val="009B63A4"/>
    <w:rsid w:val="009D029B"/>
    <w:rsid w:val="009D627E"/>
    <w:rsid w:val="009E6F21"/>
    <w:rsid w:val="009F4062"/>
    <w:rsid w:val="00A11532"/>
    <w:rsid w:val="00A21769"/>
    <w:rsid w:val="00A601DC"/>
    <w:rsid w:val="00A67BDB"/>
    <w:rsid w:val="00A9768D"/>
    <w:rsid w:val="00AA5440"/>
    <w:rsid w:val="00AB3239"/>
    <w:rsid w:val="00AC0137"/>
    <w:rsid w:val="00AF38C2"/>
    <w:rsid w:val="00AF614A"/>
    <w:rsid w:val="00B06C43"/>
    <w:rsid w:val="00B360D7"/>
    <w:rsid w:val="00B37AFF"/>
    <w:rsid w:val="00B44625"/>
    <w:rsid w:val="00B902FE"/>
    <w:rsid w:val="00BA72E0"/>
    <w:rsid w:val="00BF4405"/>
    <w:rsid w:val="00C44A94"/>
    <w:rsid w:val="00C83341"/>
    <w:rsid w:val="00C83723"/>
    <w:rsid w:val="00C96F10"/>
    <w:rsid w:val="00CA2203"/>
    <w:rsid w:val="00CA44A3"/>
    <w:rsid w:val="00CB53E1"/>
    <w:rsid w:val="00CC0C11"/>
    <w:rsid w:val="00CC4008"/>
    <w:rsid w:val="00CF4213"/>
    <w:rsid w:val="00D45492"/>
    <w:rsid w:val="00D927EB"/>
    <w:rsid w:val="00DA6C53"/>
    <w:rsid w:val="00E13C8B"/>
    <w:rsid w:val="00E170EE"/>
    <w:rsid w:val="00E5294C"/>
    <w:rsid w:val="00E822A2"/>
    <w:rsid w:val="00EB283C"/>
    <w:rsid w:val="00F14DC7"/>
    <w:rsid w:val="00F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3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23C5"/>
    <w:pPr>
      <w:ind w:left="720"/>
      <w:contextualSpacing/>
    </w:pPr>
  </w:style>
  <w:style w:type="table" w:styleId="a5">
    <w:name w:val="Table Grid"/>
    <w:basedOn w:val="a1"/>
    <w:uiPriority w:val="59"/>
    <w:rsid w:val="007423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42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D9D"/>
    <w:rPr>
      <w:rFonts w:ascii="Tahoma" w:hAnsi="Tahoma" w:cs="Tahoma"/>
      <w:sz w:val="16"/>
      <w:szCs w:val="16"/>
    </w:rPr>
  </w:style>
  <w:style w:type="paragraph" w:customStyle="1" w:styleId="a8">
    <w:name w:val="Базовый"/>
    <w:uiPriority w:val="99"/>
    <w:rsid w:val="00216449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eastAsia="zh-CN" w:bidi="hi-IN"/>
    </w:rPr>
  </w:style>
  <w:style w:type="character" w:styleId="a9">
    <w:name w:val="FollowedHyperlink"/>
    <w:basedOn w:val="a0"/>
    <w:uiPriority w:val="99"/>
    <w:semiHidden/>
    <w:unhideWhenUsed/>
    <w:rsid w:val="007B70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3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23C5"/>
    <w:pPr>
      <w:ind w:left="720"/>
      <w:contextualSpacing/>
    </w:pPr>
  </w:style>
  <w:style w:type="table" w:styleId="a5">
    <w:name w:val="Table Grid"/>
    <w:basedOn w:val="a1"/>
    <w:uiPriority w:val="59"/>
    <w:rsid w:val="007423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42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D9D"/>
    <w:rPr>
      <w:rFonts w:ascii="Tahoma" w:hAnsi="Tahoma" w:cs="Tahoma"/>
      <w:sz w:val="16"/>
      <w:szCs w:val="16"/>
    </w:rPr>
  </w:style>
  <w:style w:type="paragraph" w:customStyle="1" w:styleId="a8">
    <w:name w:val="Базовый"/>
    <w:uiPriority w:val="99"/>
    <w:rsid w:val="00216449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eastAsia="zh-CN" w:bidi="hi-IN"/>
    </w:rPr>
  </w:style>
  <w:style w:type="character" w:styleId="a9">
    <w:name w:val="FollowedHyperlink"/>
    <w:basedOn w:val="a0"/>
    <w:uiPriority w:val="99"/>
    <w:semiHidden/>
    <w:unhideWhenUsed/>
    <w:rsid w:val="007B7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terinary.lenobl.ru/Files/file/plan_proverok_po__44-fz_na_2018_go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FD49-9A41-457D-878E-C077CA76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Наталья Сергеевна Ермакова</cp:lastModifiedBy>
  <cp:revision>2</cp:revision>
  <cp:lastPrinted>2017-07-10T13:49:00Z</cp:lastPrinted>
  <dcterms:created xsi:type="dcterms:W3CDTF">2018-07-10T10:12:00Z</dcterms:created>
  <dcterms:modified xsi:type="dcterms:W3CDTF">2018-07-10T10:12:00Z</dcterms:modified>
</cp:coreProperties>
</file>