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888" w:rsidRDefault="00CD6E5D" w:rsidP="00361C45">
      <w:pPr>
        <w:jc w:val="center"/>
      </w:pPr>
      <w:r>
        <w:rPr>
          <w:sz w:val="32"/>
          <w:szCs w:val="32"/>
        </w:rPr>
        <w:t>Доклад об осуществлении государственного контроля (надзора), муниципального контроля за</w:t>
      </w:r>
      <w:r w:rsidR="00E14580" w:rsidRPr="00553B13">
        <w:rPr>
          <w:b/>
          <w:sz w:val="32"/>
          <w:szCs w:val="32"/>
        </w:rPr>
        <w:t xml:space="preserve"> </w:t>
      </w:r>
      <w:r w:rsidR="00553B13" w:rsidRPr="00553B13">
        <w:rPr>
          <w:b/>
          <w:sz w:val="32"/>
          <w:szCs w:val="32"/>
        </w:rPr>
        <w:t>2020</w:t>
      </w:r>
      <w:r w:rsidR="006961EB" w:rsidRPr="006961EB">
        <w:rPr>
          <w:b/>
          <w:sz w:val="32"/>
          <w:szCs w:val="32"/>
        </w:rPr>
        <w:t xml:space="preserve"> </w:t>
      </w:r>
      <w:r>
        <w:rPr>
          <w:sz w:val="32"/>
          <w:szCs w:val="32"/>
        </w:rPr>
        <w:t>год</w:t>
      </w:r>
    </w:p>
    <w:p w:rsidR="00886888" w:rsidRPr="00755FAF" w:rsidRDefault="00886888" w:rsidP="00361C45"/>
    <w:p w:rsidR="00886888" w:rsidRPr="00F828AB" w:rsidRDefault="00886888" w:rsidP="00361C45">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361C45">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886888" w:rsidRPr="00886888" w:rsidRDefault="00886888" w:rsidP="00361C45">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553B13" w:rsidRPr="00361C45" w:rsidRDefault="00553B13" w:rsidP="00361C45">
      <w:pPr>
        <w:widowControl w:val="0"/>
        <w:autoSpaceDE w:val="0"/>
        <w:autoSpaceDN w:val="0"/>
        <w:adjustRightInd w:val="0"/>
        <w:ind w:firstLine="709"/>
        <w:jc w:val="both"/>
        <w:rPr>
          <w:sz w:val="28"/>
          <w:szCs w:val="28"/>
        </w:rPr>
      </w:pPr>
      <w:r w:rsidRPr="00361C45">
        <w:rPr>
          <w:sz w:val="28"/>
          <w:szCs w:val="28"/>
        </w:rPr>
        <w:t>Деятельность органа исполнительной власти Ленинградской области уполномоченного в области обращения с животными на территории Ленинградской области регламентирована следующими нормативными правовыми актами:</w:t>
      </w:r>
    </w:p>
    <w:p w:rsidR="00553B13" w:rsidRPr="00361C45" w:rsidRDefault="00553B13" w:rsidP="00361C45">
      <w:pPr>
        <w:autoSpaceDE w:val="0"/>
        <w:autoSpaceDN w:val="0"/>
        <w:adjustRightInd w:val="0"/>
        <w:ind w:firstLine="709"/>
        <w:jc w:val="both"/>
        <w:rPr>
          <w:rFonts w:eastAsiaTheme="minorHAnsi"/>
          <w:sz w:val="28"/>
          <w:szCs w:val="28"/>
          <w:lang w:eastAsia="en-US"/>
        </w:rPr>
      </w:pPr>
      <w:r w:rsidRPr="00361C45">
        <w:rPr>
          <w:rFonts w:eastAsiaTheme="minorHAnsi"/>
          <w:sz w:val="28"/>
          <w:szCs w:val="28"/>
          <w:lang w:eastAsia="en-US"/>
        </w:rPr>
        <w:t>- Федеральный закон от 27.12.2018 № 498-ФЗ «Об ответственном обращении с животными и о внесении изменений в отдельные законодательные акты Российской Федерации»;</w:t>
      </w:r>
    </w:p>
    <w:p w:rsidR="00553B13" w:rsidRPr="00361C45" w:rsidRDefault="00553B13" w:rsidP="00361C45">
      <w:pPr>
        <w:autoSpaceDE w:val="0"/>
        <w:autoSpaceDN w:val="0"/>
        <w:adjustRightInd w:val="0"/>
        <w:ind w:firstLine="709"/>
        <w:jc w:val="both"/>
        <w:rPr>
          <w:rFonts w:eastAsiaTheme="minorHAnsi"/>
          <w:sz w:val="28"/>
          <w:szCs w:val="28"/>
          <w:lang w:eastAsia="en-US"/>
        </w:rPr>
      </w:pPr>
      <w:r w:rsidRPr="00361C45">
        <w:rPr>
          <w:rFonts w:eastAsiaTheme="minorHAnsi"/>
          <w:sz w:val="28"/>
          <w:szCs w:val="28"/>
          <w:lang w:eastAsia="en-US"/>
        </w:rPr>
        <w:t>-</w:t>
      </w:r>
      <w:r w:rsidRPr="00361C45">
        <w:rPr>
          <w:rFonts w:eastAsia="Calibri"/>
          <w:sz w:val="28"/>
          <w:szCs w:val="28"/>
        </w:rPr>
        <w:t xml:space="preserve"> </w:t>
      </w:r>
      <w:r w:rsidRPr="00361C45">
        <w:rPr>
          <w:rFonts w:eastAsiaTheme="minorHAnsi"/>
          <w:sz w:val="28"/>
          <w:szCs w:val="28"/>
          <w:lang w:eastAsia="en-US"/>
        </w:rPr>
        <w:t>Перечень потенциально опасных собак, утвержден постановлением Правительства Российской Федерации от 29 июля 2019 г. N 974;</w:t>
      </w:r>
    </w:p>
    <w:p w:rsidR="00553B13" w:rsidRPr="00361C45" w:rsidRDefault="00553B13" w:rsidP="00361C45">
      <w:pPr>
        <w:autoSpaceDE w:val="0"/>
        <w:autoSpaceDN w:val="0"/>
        <w:adjustRightInd w:val="0"/>
        <w:ind w:firstLine="709"/>
        <w:jc w:val="both"/>
        <w:rPr>
          <w:rFonts w:eastAsiaTheme="minorHAnsi"/>
          <w:sz w:val="28"/>
          <w:szCs w:val="28"/>
          <w:lang w:eastAsia="en-US"/>
        </w:rPr>
      </w:pPr>
      <w:r w:rsidRPr="00361C45">
        <w:rPr>
          <w:rFonts w:eastAsiaTheme="minorHAnsi"/>
          <w:sz w:val="28"/>
          <w:szCs w:val="28"/>
          <w:lang w:eastAsia="en-US"/>
        </w:rPr>
        <w:t>-</w:t>
      </w:r>
      <w:r w:rsidR="00361C45" w:rsidRPr="00361C45">
        <w:rPr>
          <w:rFonts w:eastAsiaTheme="minorHAnsi"/>
          <w:sz w:val="28"/>
          <w:szCs w:val="28"/>
          <w:lang w:eastAsia="en-US"/>
        </w:rPr>
        <w:t xml:space="preserve"> </w:t>
      </w:r>
      <w:r w:rsidRPr="00361C45">
        <w:rPr>
          <w:rFonts w:eastAsiaTheme="minorHAnsi"/>
          <w:sz w:val="28"/>
          <w:szCs w:val="28"/>
          <w:lang w:eastAsia="en-US"/>
        </w:rPr>
        <w:t>Перечень случаев, при которых допускается использование домашних животных в предпринимательской деятельности, утвержден постановлением Правительства Российской Федерации от 25 июля 2019 г. N 961;</w:t>
      </w:r>
    </w:p>
    <w:p w:rsidR="00553B13" w:rsidRPr="00361C45" w:rsidRDefault="00553B13" w:rsidP="00361C45">
      <w:pPr>
        <w:shd w:val="clear" w:color="auto" w:fill="FFFFFF"/>
        <w:ind w:firstLine="709"/>
        <w:jc w:val="both"/>
        <w:rPr>
          <w:rFonts w:eastAsia="Calibri"/>
          <w:sz w:val="28"/>
          <w:szCs w:val="28"/>
          <w:lang w:eastAsia="en-US"/>
        </w:rPr>
      </w:pPr>
      <w:r w:rsidRPr="00361C45">
        <w:rPr>
          <w:rFonts w:eastAsia="Calibri"/>
          <w:sz w:val="28"/>
          <w:szCs w:val="28"/>
          <w:lang w:eastAsia="en-US"/>
        </w:rPr>
        <w:t>- Постановление Правительства РФ от 23.11.2019 N 1504 "Об утверждении методических указаний по организации деятельности приютов для животных и установлению норм содержания животных в них"</w:t>
      </w:r>
    </w:p>
    <w:p w:rsidR="00553B13" w:rsidRPr="00361C45" w:rsidRDefault="00553B13" w:rsidP="00361C45">
      <w:pPr>
        <w:shd w:val="clear" w:color="auto" w:fill="FFFFFF"/>
        <w:ind w:firstLine="709"/>
        <w:jc w:val="both"/>
        <w:rPr>
          <w:rFonts w:eastAsia="Calibri"/>
          <w:sz w:val="28"/>
          <w:szCs w:val="28"/>
          <w:lang w:eastAsia="en-US"/>
        </w:rPr>
      </w:pPr>
      <w:r w:rsidRPr="00361C45">
        <w:rPr>
          <w:rFonts w:eastAsia="Calibri"/>
          <w:sz w:val="28"/>
          <w:szCs w:val="28"/>
          <w:lang w:eastAsia="en-US"/>
        </w:rPr>
        <w:t>- Постановление Правительства РФ от 10.09.2019 N 1180 "Об утверждении методических указаний по осуществлению деятельности по обращению с животными без владельцев"</w:t>
      </w:r>
    </w:p>
    <w:p w:rsidR="00553B13" w:rsidRPr="00361C45" w:rsidRDefault="00553B13" w:rsidP="00361C45">
      <w:pPr>
        <w:shd w:val="clear" w:color="auto" w:fill="FFFFFF"/>
        <w:ind w:firstLine="709"/>
        <w:jc w:val="both"/>
        <w:rPr>
          <w:rFonts w:eastAsia="Calibri"/>
          <w:sz w:val="28"/>
          <w:szCs w:val="28"/>
          <w:lang w:eastAsia="en-US"/>
        </w:rPr>
      </w:pPr>
      <w:r w:rsidRPr="00361C45">
        <w:rPr>
          <w:rFonts w:eastAsia="Calibri"/>
          <w:sz w:val="28"/>
          <w:szCs w:val="28"/>
          <w:lang w:eastAsia="en-US"/>
        </w:rPr>
        <w:t>- Приказ Минсельхоза России от 22.04.2016 N 161 "Об утверждении Перечня видов животных, подлежащих идентификации и учету" (Зарегистрировано в Минюсте России 20.05.2016 N 42199)</w:t>
      </w:r>
    </w:p>
    <w:p w:rsidR="00553B13" w:rsidRPr="00361C45" w:rsidRDefault="00553B13" w:rsidP="00361C45">
      <w:pPr>
        <w:ind w:firstLine="709"/>
        <w:jc w:val="both"/>
        <w:rPr>
          <w:rFonts w:eastAsiaTheme="minorHAnsi"/>
          <w:sz w:val="28"/>
          <w:szCs w:val="28"/>
          <w:lang w:eastAsia="en-US"/>
        </w:rPr>
      </w:pPr>
      <w:r w:rsidRPr="00361C45">
        <w:rPr>
          <w:rFonts w:eastAsiaTheme="minorHAnsi"/>
          <w:sz w:val="28"/>
          <w:szCs w:val="28"/>
          <w:lang w:eastAsia="en-US"/>
        </w:rPr>
        <w:t>- Постановление Правительства Ленинградской области от 23.01.2020 N 17</w:t>
      </w:r>
    </w:p>
    <w:p w:rsidR="00553B13" w:rsidRPr="00361C45" w:rsidRDefault="00553B13" w:rsidP="00361C45">
      <w:pPr>
        <w:ind w:firstLine="709"/>
        <w:jc w:val="both"/>
        <w:rPr>
          <w:rFonts w:eastAsiaTheme="minorHAnsi"/>
          <w:sz w:val="28"/>
          <w:szCs w:val="28"/>
          <w:lang w:eastAsia="en-US"/>
        </w:rPr>
      </w:pPr>
      <w:r w:rsidRPr="00361C45">
        <w:rPr>
          <w:rFonts w:eastAsiaTheme="minorHAnsi"/>
          <w:sz w:val="28"/>
          <w:szCs w:val="28"/>
          <w:lang w:eastAsia="en-US"/>
        </w:rPr>
        <w:t>"Об утверждении Правил организации и осуществления государственного надзора в области обращения с животными на территории Ленинградской области";</w:t>
      </w:r>
    </w:p>
    <w:p w:rsidR="00553B13" w:rsidRPr="00361C45" w:rsidRDefault="00553B13" w:rsidP="00361C45">
      <w:pPr>
        <w:ind w:firstLine="709"/>
        <w:jc w:val="both"/>
        <w:rPr>
          <w:rFonts w:eastAsiaTheme="minorHAnsi"/>
          <w:sz w:val="28"/>
          <w:szCs w:val="28"/>
          <w:lang w:eastAsia="en-US"/>
        </w:rPr>
      </w:pPr>
      <w:r w:rsidRPr="00361C45">
        <w:rPr>
          <w:rFonts w:eastAsiaTheme="minorHAnsi"/>
          <w:sz w:val="28"/>
          <w:szCs w:val="28"/>
          <w:lang w:eastAsia="en-US"/>
        </w:rPr>
        <w:t>-Областной закон Ленинградской области от 26.10.2020 N 109-оз</w:t>
      </w:r>
      <w:r w:rsidR="00361C45" w:rsidRPr="00361C45">
        <w:rPr>
          <w:rFonts w:eastAsiaTheme="minorHAnsi"/>
          <w:sz w:val="28"/>
          <w:szCs w:val="28"/>
          <w:lang w:eastAsia="en-US"/>
        </w:rPr>
        <w:t xml:space="preserve"> </w:t>
      </w:r>
      <w:r w:rsidRPr="00361C45">
        <w:rPr>
          <w:rFonts w:eastAsiaTheme="minorHAnsi"/>
          <w:sz w:val="28"/>
          <w:szCs w:val="28"/>
          <w:lang w:eastAsia="en-US"/>
        </w:rPr>
        <w:t>"О содержании и защите домашних животных на территории Ленинградской области"</w:t>
      </w:r>
    </w:p>
    <w:p w:rsidR="00553B13" w:rsidRPr="00361C45" w:rsidRDefault="00553B13" w:rsidP="00361C45">
      <w:pPr>
        <w:ind w:firstLine="709"/>
        <w:jc w:val="both"/>
        <w:rPr>
          <w:rFonts w:eastAsiaTheme="minorHAnsi"/>
          <w:i/>
          <w:sz w:val="28"/>
          <w:szCs w:val="28"/>
          <w:lang w:eastAsia="en-US"/>
        </w:rPr>
      </w:pPr>
      <w:r w:rsidRPr="00361C45">
        <w:rPr>
          <w:rFonts w:eastAsiaTheme="minorHAnsi"/>
          <w:sz w:val="28"/>
          <w:szCs w:val="28"/>
          <w:lang w:eastAsia="en-US"/>
        </w:rPr>
        <w:t>(принят ЗС ЛО 30.09.2020</w:t>
      </w:r>
      <w:r w:rsidRPr="00361C45">
        <w:rPr>
          <w:rFonts w:eastAsiaTheme="minorHAnsi"/>
          <w:i/>
          <w:sz w:val="28"/>
          <w:szCs w:val="28"/>
          <w:lang w:eastAsia="en-US"/>
        </w:rPr>
        <w:t>);(областной закон от 18 июня 2015 года N 61-оз "О содержании и защите домашних животных на территории Ленинградской области" утратил силу)</w:t>
      </w:r>
    </w:p>
    <w:p w:rsidR="00553B13" w:rsidRPr="00361C45" w:rsidRDefault="00553B13" w:rsidP="00361C45">
      <w:pPr>
        <w:ind w:firstLine="709"/>
        <w:jc w:val="both"/>
        <w:rPr>
          <w:rFonts w:eastAsiaTheme="minorHAnsi"/>
          <w:sz w:val="28"/>
          <w:szCs w:val="28"/>
          <w:lang w:eastAsia="en-US"/>
        </w:rPr>
      </w:pPr>
      <w:r w:rsidRPr="00361C45">
        <w:rPr>
          <w:rFonts w:eastAsiaTheme="minorHAnsi"/>
          <w:sz w:val="28"/>
          <w:szCs w:val="28"/>
          <w:lang w:eastAsia="en-US"/>
        </w:rPr>
        <w:t>- Областной закон Ленинградской области от 23.12.2019 N 109-оз "Об обращении с животными без владельцев на территории Ленинградской области".</w:t>
      </w:r>
    </w:p>
    <w:p w:rsidR="00990009" w:rsidRPr="00361C45" w:rsidRDefault="00990009" w:rsidP="00361C45">
      <w:pPr>
        <w:ind w:firstLine="709"/>
        <w:jc w:val="both"/>
        <w:rPr>
          <w:rFonts w:eastAsiaTheme="minorHAnsi"/>
          <w:b/>
          <w:sz w:val="28"/>
          <w:szCs w:val="28"/>
          <w:lang w:eastAsia="en-US"/>
        </w:rPr>
      </w:pPr>
      <w:r w:rsidRPr="00361C45">
        <w:rPr>
          <w:rFonts w:eastAsiaTheme="minorHAnsi"/>
          <w:sz w:val="28"/>
          <w:szCs w:val="28"/>
          <w:lang w:eastAsia="en-US"/>
        </w:rPr>
        <w:t xml:space="preserve">Перечень основных нормативных правовых актов, содержащих обязательные требования, соблюдение которых контролируется при осуществлении Государственный надзора в области обращения с животными размещен на сайте Управления  </w:t>
      </w:r>
      <w:hyperlink r:id="rId7" w:history="1">
        <w:r w:rsidRPr="00361C45">
          <w:rPr>
            <w:rFonts w:eastAsiaTheme="minorHAnsi"/>
            <w:b/>
            <w:color w:val="0000FF" w:themeColor="hyperlink"/>
            <w:sz w:val="28"/>
            <w:szCs w:val="28"/>
            <w:u w:val="single"/>
            <w:lang w:eastAsia="en-US"/>
          </w:rPr>
          <w:t>http://veterinary.lenobl.ru/</w:t>
        </w:r>
      </w:hyperlink>
      <w:r w:rsidRPr="00361C45">
        <w:rPr>
          <w:rFonts w:eastAsiaTheme="minorHAnsi"/>
          <w:b/>
          <w:sz w:val="28"/>
          <w:szCs w:val="28"/>
          <w:lang w:eastAsia="en-US"/>
        </w:rPr>
        <w:t>.</w:t>
      </w:r>
    </w:p>
    <w:p w:rsidR="00F31C3C" w:rsidRPr="00755FAF" w:rsidRDefault="00F31C3C" w:rsidP="00361C45">
      <w:pPr>
        <w:rPr>
          <w:sz w:val="32"/>
          <w:szCs w:val="32"/>
        </w:rPr>
      </w:pPr>
    </w:p>
    <w:p w:rsidR="00886888" w:rsidRPr="00F828AB" w:rsidRDefault="00886888" w:rsidP="00361C45">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lastRenderedPageBreak/>
        <w:t>Раздел 2.</w:t>
      </w:r>
    </w:p>
    <w:p w:rsidR="00886888" w:rsidRPr="00F828AB" w:rsidRDefault="00886888" w:rsidP="00361C45">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361C45">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361C45">
      <w:pPr>
        <w:rPr>
          <w:sz w:val="32"/>
          <w:szCs w:val="32"/>
        </w:rPr>
      </w:pPr>
    </w:p>
    <w:p w:rsidR="00553B13" w:rsidRPr="00361C45" w:rsidRDefault="00553B13" w:rsidP="00361C45">
      <w:pPr>
        <w:ind w:firstLine="708"/>
        <w:jc w:val="both"/>
        <w:rPr>
          <w:rFonts w:eastAsia="Calibri"/>
          <w:sz w:val="28"/>
          <w:szCs w:val="28"/>
        </w:rPr>
      </w:pPr>
      <w:r w:rsidRPr="00361C45">
        <w:rPr>
          <w:rFonts w:eastAsia="Calibri"/>
          <w:sz w:val="28"/>
          <w:szCs w:val="28"/>
        </w:rPr>
        <w:t xml:space="preserve">В соответствии со ст.7 Федерального  закона от 27.12.2018 № 498-ФЗ «Об ответственном обращении с животными и о внесении изменений в отдельные законодательные акты Российской Федерации» (далее – Федеральный закон № 498-ФЗ) к полномочиям органов государственной власти субъектов Российской Федерации в области обращения с животными относится установление порядка организации и осуществления органами исполнительной власти субъектов Российской Федерации государственного надзора в области обращения с животными </w:t>
      </w:r>
    </w:p>
    <w:p w:rsidR="00553B13" w:rsidRPr="00361C45" w:rsidRDefault="00553B13" w:rsidP="00361C45">
      <w:pPr>
        <w:ind w:firstLine="708"/>
        <w:jc w:val="both"/>
        <w:rPr>
          <w:rFonts w:eastAsia="Calibri"/>
          <w:sz w:val="28"/>
          <w:szCs w:val="28"/>
        </w:rPr>
      </w:pPr>
      <w:r w:rsidRPr="00361C45">
        <w:rPr>
          <w:rFonts w:eastAsia="Calibri"/>
          <w:sz w:val="28"/>
          <w:szCs w:val="28"/>
        </w:rPr>
        <w:t xml:space="preserve">Постановлением Правительства Ленинградской области от 23.01.2020 N17 «Об утверждении Правил организации и осуществления государственного надзора в области обращения с животными на территории Ленинградской области» установлено, что государственный надзор  в области обращения с животными на территории Ленинградской области </w:t>
      </w:r>
      <w:r w:rsidRPr="00361C45">
        <w:rPr>
          <w:rFonts w:eastAsia="Calibri"/>
          <w:b/>
          <w:sz w:val="28"/>
          <w:szCs w:val="28"/>
        </w:rPr>
        <w:t>осуществляется  отраслевым органом исполнительной власти Ленинградской области, уполномоченным в области ветеринарии</w:t>
      </w:r>
      <w:r w:rsidRPr="00361C45">
        <w:rPr>
          <w:rFonts w:eastAsia="Calibri"/>
          <w:sz w:val="28"/>
          <w:szCs w:val="28"/>
        </w:rPr>
        <w:t xml:space="preserve"> - в части осуществления государственного надзора за соблюдением обязательных требований в отношении животных (за исключением обязательных требований в отношении диких животных, содержащихся или используемых в условиях неволи).</w:t>
      </w:r>
    </w:p>
    <w:p w:rsidR="00553B13" w:rsidRPr="00361C45" w:rsidRDefault="00553B13" w:rsidP="00361C45">
      <w:pPr>
        <w:ind w:firstLine="708"/>
        <w:jc w:val="both"/>
        <w:rPr>
          <w:rFonts w:eastAsia="Calibri"/>
          <w:sz w:val="28"/>
          <w:szCs w:val="28"/>
        </w:rPr>
      </w:pPr>
      <w:r w:rsidRPr="00361C45">
        <w:rPr>
          <w:rFonts w:eastAsia="Calibri"/>
          <w:sz w:val="28"/>
          <w:szCs w:val="28"/>
        </w:rPr>
        <w:t xml:space="preserve">Непосредственно осуществляет </w:t>
      </w:r>
      <w:r w:rsidRPr="00361C45">
        <w:rPr>
          <w:rFonts w:eastAsia="Calibri"/>
          <w:b/>
          <w:sz w:val="28"/>
          <w:szCs w:val="28"/>
        </w:rPr>
        <w:t xml:space="preserve">государственный надзор в области обращения с животными </w:t>
      </w:r>
      <w:r w:rsidRPr="00361C45">
        <w:rPr>
          <w:rFonts w:eastAsia="Calibri"/>
          <w:sz w:val="28"/>
          <w:szCs w:val="28"/>
        </w:rPr>
        <w:t>(далее – государственный надзор) Управление ветеринарии Ленинградской области.</w:t>
      </w:r>
    </w:p>
    <w:p w:rsidR="00001278" w:rsidRPr="00361C45" w:rsidRDefault="00553B13" w:rsidP="00361C45">
      <w:pPr>
        <w:ind w:firstLine="708"/>
        <w:jc w:val="both"/>
        <w:rPr>
          <w:rFonts w:eastAsia="Calibri"/>
          <w:sz w:val="28"/>
          <w:szCs w:val="28"/>
        </w:rPr>
      </w:pPr>
      <w:r w:rsidRPr="00361C45">
        <w:rPr>
          <w:rFonts w:eastAsia="Calibri"/>
          <w:sz w:val="28"/>
          <w:szCs w:val="28"/>
        </w:rPr>
        <w:t>Государственный надзор (за исключением обязательных требований в отношении диких животных, содержащихся или используемых в условиях неволи и на особо охраняемых природных территориях) на территории Ленинградской области  возложен на Управление ветеринарии Ленинградской области (далее – Управление) с 04.02.2020.</w:t>
      </w:r>
    </w:p>
    <w:p w:rsidR="0006086E" w:rsidRPr="00361C45" w:rsidRDefault="0006086E" w:rsidP="00361C45">
      <w:pPr>
        <w:ind w:firstLine="708"/>
        <w:jc w:val="both"/>
        <w:rPr>
          <w:sz w:val="28"/>
          <w:szCs w:val="28"/>
        </w:rPr>
      </w:pPr>
      <w:r w:rsidRPr="00361C45">
        <w:rPr>
          <w:sz w:val="28"/>
          <w:szCs w:val="28"/>
        </w:rPr>
        <w:t>Государственная функция исполняется Управлением ветеринарии Ленинградской области (далее - Управление), являющимся органом исполнительной власти Ленинградской области, осуществляющим государственный надзор в области обращения с животными на территории Ленинградской области (в части осуществления государственного надзора за соблюдением обязательных требований в отношении животных (за исключением обязательных требований в отношении диких животных, содержащихся или используемых в условиях неволи)).</w:t>
      </w:r>
    </w:p>
    <w:p w:rsidR="0006086E" w:rsidRPr="00361C45" w:rsidRDefault="0006086E" w:rsidP="00361C45">
      <w:pPr>
        <w:ind w:firstLine="708"/>
        <w:jc w:val="both"/>
        <w:rPr>
          <w:sz w:val="28"/>
          <w:szCs w:val="28"/>
        </w:rPr>
      </w:pPr>
      <w:r w:rsidRPr="00361C45">
        <w:rPr>
          <w:sz w:val="28"/>
          <w:szCs w:val="28"/>
        </w:rPr>
        <w:t>Структурным подразделением Управления, ответственным за исполнение государственной функции, является отдел государственного надзора в области обращения с животными и профилактики правонарушений в области ветеринарии Управления.</w:t>
      </w:r>
    </w:p>
    <w:p w:rsidR="00FC7D4A" w:rsidRPr="00361C45" w:rsidRDefault="00FC7D4A" w:rsidP="00361C45">
      <w:pPr>
        <w:ind w:firstLine="708"/>
        <w:jc w:val="both"/>
        <w:rPr>
          <w:sz w:val="28"/>
          <w:szCs w:val="28"/>
        </w:rPr>
      </w:pPr>
      <w:r w:rsidRPr="00361C45">
        <w:rPr>
          <w:sz w:val="28"/>
          <w:szCs w:val="28"/>
        </w:rPr>
        <w:t>Должностными лицами Управления, непосредственно исполняющими государственную функцию, являются:</w:t>
      </w:r>
    </w:p>
    <w:p w:rsidR="00001278" w:rsidRPr="00361C45" w:rsidRDefault="00FC7D4A" w:rsidP="00361C45">
      <w:pPr>
        <w:ind w:firstLine="708"/>
        <w:jc w:val="both"/>
        <w:rPr>
          <w:sz w:val="28"/>
          <w:szCs w:val="28"/>
        </w:rPr>
      </w:pPr>
      <w:r w:rsidRPr="00361C45">
        <w:rPr>
          <w:sz w:val="28"/>
          <w:szCs w:val="28"/>
        </w:rPr>
        <w:lastRenderedPageBreak/>
        <w:t>- начальник, главные специалисты, ведущие специалисты, специалисты 1-й категории отдела государственного надзора в области обращения с животными и профилактики правонарушений в области ветеринарии Управления.</w:t>
      </w:r>
    </w:p>
    <w:p w:rsidR="00FC7D4A" w:rsidRPr="00361C45" w:rsidRDefault="00FC7D4A" w:rsidP="00361C45">
      <w:pPr>
        <w:ind w:firstLine="708"/>
        <w:jc w:val="both"/>
        <w:rPr>
          <w:sz w:val="28"/>
          <w:szCs w:val="28"/>
        </w:rPr>
      </w:pPr>
      <w:r w:rsidRPr="00361C45">
        <w:rPr>
          <w:sz w:val="28"/>
          <w:szCs w:val="28"/>
        </w:rPr>
        <w:t>Предметом государственного надзора в области обращения с животными является соблюдение юридическими лицами, индивидуальными предпринимателями и физическими лицами (далее - проверяемые лица) требований в области обращения с животными, установленных Федеральным законом N 498-ФЗ,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за исключением обязательных требований в отношении диких животных, содержащихся или используемых в условиях неволи, и обязательных требований в отношении животных на особо охраняемых природных территориях регионального значения (далее - Обязательные требования).</w:t>
      </w:r>
    </w:p>
    <w:p w:rsidR="00FC7D4A" w:rsidRPr="00361C45" w:rsidRDefault="00FC7D4A" w:rsidP="00361C45">
      <w:pPr>
        <w:ind w:firstLine="708"/>
        <w:jc w:val="both"/>
        <w:rPr>
          <w:sz w:val="28"/>
          <w:szCs w:val="28"/>
        </w:rPr>
      </w:pPr>
      <w:r w:rsidRPr="00361C45">
        <w:rPr>
          <w:sz w:val="28"/>
          <w:szCs w:val="28"/>
        </w:rPr>
        <w:t>Государственный надзор осуществляется в части надзора за соблюдением законодательства в области обращении с животными на территории Ленинградской области (кроме особо охраняемых природных территорий), за исключением полномочий, установленных пунктом 3 Правил организации и осуществления государственного надзора в области обращения с животными, утвержденных постановлением Правительства Российской Федерации от 30 ноября 2019 года N 1560 "Об утверждении Правил организации и осуществления государственного надзора в области обращения с животными".</w:t>
      </w:r>
    </w:p>
    <w:p w:rsidR="00FC7D4A" w:rsidRPr="00361C45" w:rsidRDefault="00FC7D4A" w:rsidP="00361C45">
      <w:pPr>
        <w:ind w:firstLine="708"/>
        <w:jc w:val="both"/>
        <w:rPr>
          <w:sz w:val="28"/>
          <w:szCs w:val="28"/>
        </w:rPr>
      </w:pPr>
      <w:r w:rsidRPr="00361C45">
        <w:rPr>
          <w:sz w:val="28"/>
          <w:szCs w:val="28"/>
        </w:rPr>
        <w:t>Результатами исполнения государственной функции являются:</w:t>
      </w:r>
    </w:p>
    <w:p w:rsidR="00FC7D4A" w:rsidRPr="00361C45" w:rsidRDefault="00FC7D4A" w:rsidP="00361C45">
      <w:pPr>
        <w:ind w:firstLine="708"/>
        <w:jc w:val="both"/>
        <w:rPr>
          <w:sz w:val="28"/>
          <w:szCs w:val="28"/>
        </w:rPr>
      </w:pPr>
      <w:r w:rsidRPr="00361C45">
        <w:rPr>
          <w:sz w:val="28"/>
          <w:szCs w:val="28"/>
        </w:rPr>
        <w:t>1) обеспечение соблюдения субъектами государственного надзора Обязательных требований;</w:t>
      </w:r>
    </w:p>
    <w:p w:rsidR="00FC7D4A" w:rsidRPr="00361C45" w:rsidRDefault="00FC7D4A" w:rsidP="00361C45">
      <w:pPr>
        <w:ind w:firstLine="708"/>
        <w:jc w:val="both"/>
        <w:rPr>
          <w:sz w:val="28"/>
          <w:szCs w:val="28"/>
        </w:rPr>
      </w:pPr>
      <w:r w:rsidRPr="00361C45">
        <w:rPr>
          <w:sz w:val="28"/>
          <w:szCs w:val="28"/>
        </w:rPr>
        <w:t>2) предупреждение, выявление и пресечение нарушений Обязательных требований;</w:t>
      </w:r>
    </w:p>
    <w:p w:rsidR="00FC7D4A" w:rsidRPr="00361C45" w:rsidRDefault="00FC7D4A" w:rsidP="00361C45">
      <w:pPr>
        <w:ind w:firstLine="708"/>
        <w:jc w:val="both"/>
        <w:rPr>
          <w:sz w:val="28"/>
          <w:szCs w:val="28"/>
        </w:rPr>
      </w:pPr>
      <w:r w:rsidRPr="00361C45">
        <w:rPr>
          <w:sz w:val="28"/>
          <w:szCs w:val="28"/>
        </w:rPr>
        <w:t>3) принятие мер по пресечению и(или) устранению нарушений Обязательных требований;</w:t>
      </w:r>
    </w:p>
    <w:p w:rsidR="00FC7D4A" w:rsidRPr="00361C45" w:rsidRDefault="00FC7D4A" w:rsidP="00361C45">
      <w:pPr>
        <w:ind w:firstLine="708"/>
        <w:jc w:val="both"/>
        <w:rPr>
          <w:sz w:val="28"/>
          <w:szCs w:val="28"/>
        </w:rPr>
      </w:pPr>
      <w:r w:rsidRPr="00361C45">
        <w:rPr>
          <w:sz w:val="28"/>
          <w:szCs w:val="28"/>
        </w:rPr>
        <w:t>4) составление акта проверки.</w:t>
      </w:r>
    </w:p>
    <w:p w:rsidR="004D1250" w:rsidRPr="00361C45" w:rsidRDefault="004D1250" w:rsidP="00361C45">
      <w:pPr>
        <w:ind w:firstLine="708"/>
        <w:jc w:val="both"/>
        <w:rPr>
          <w:sz w:val="28"/>
          <w:szCs w:val="28"/>
        </w:rPr>
      </w:pPr>
      <w:r w:rsidRPr="00361C45">
        <w:rPr>
          <w:sz w:val="28"/>
          <w:szCs w:val="28"/>
        </w:rPr>
        <w:t>Управление при осуществлении государственного надзора в области обращения с животными взаимодействует:</w:t>
      </w:r>
    </w:p>
    <w:p w:rsidR="004D1250" w:rsidRPr="00361C45" w:rsidRDefault="004D1250" w:rsidP="00361C45">
      <w:pPr>
        <w:ind w:firstLine="708"/>
        <w:jc w:val="both"/>
        <w:rPr>
          <w:sz w:val="28"/>
          <w:szCs w:val="28"/>
        </w:rPr>
      </w:pPr>
      <w:r w:rsidRPr="00361C45">
        <w:rPr>
          <w:sz w:val="28"/>
          <w:szCs w:val="28"/>
        </w:rPr>
        <w:t>с федеральными органами исполнительной власти и их территориальными подразделениями;</w:t>
      </w:r>
    </w:p>
    <w:p w:rsidR="004D1250" w:rsidRPr="00361C45" w:rsidRDefault="004D1250" w:rsidP="00361C45">
      <w:pPr>
        <w:ind w:firstLine="708"/>
        <w:jc w:val="both"/>
        <w:rPr>
          <w:sz w:val="28"/>
          <w:szCs w:val="28"/>
        </w:rPr>
      </w:pPr>
      <w:r w:rsidRPr="00361C45">
        <w:rPr>
          <w:sz w:val="28"/>
          <w:szCs w:val="28"/>
        </w:rPr>
        <w:t>с органами исполнительной власти субъектов Российской Федерации;</w:t>
      </w:r>
    </w:p>
    <w:p w:rsidR="004D1250" w:rsidRPr="00361C45" w:rsidRDefault="004D1250" w:rsidP="00361C45">
      <w:pPr>
        <w:ind w:firstLine="708"/>
        <w:jc w:val="both"/>
        <w:rPr>
          <w:sz w:val="28"/>
          <w:szCs w:val="28"/>
        </w:rPr>
      </w:pPr>
      <w:r w:rsidRPr="00361C45">
        <w:rPr>
          <w:sz w:val="28"/>
          <w:szCs w:val="28"/>
        </w:rPr>
        <w:t>с органами исполнительной власти Ленинградской области;</w:t>
      </w:r>
    </w:p>
    <w:p w:rsidR="004D1250" w:rsidRPr="00361C45" w:rsidRDefault="004D1250" w:rsidP="00361C45">
      <w:pPr>
        <w:ind w:firstLine="708"/>
        <w:jc w:val="both"/>
        <w:rPr>
          <w:sz w:val="28"/>
          <w:szCs w:val="28"/>
        </w:rPr>
      </w:pPr>
      <w:r w:rsidRPr="00361C45">
        <w:rPr>
          <w:sz w:val="28"/>
          <w:szCs w:val="28"/>
        </w:rPr>
        <w:t>с органами местного самоуправления Ленинградской области;</w:t>
      </w:r>
    </w:p>
    <w:p w:rsidR="004D1250" w:rsidRPr="00361C45" w:rsidRDefault="004D1250" w:rsidP="00361C45">
      <w:pPr>
        <w:ind w:firstLine="708"/>
        <w:jc w:val="both"/>
        <w:rPr>
          <w:sz w:val="28"/>
          <w:szCs w:val="28"/>
        </w:rPr>
      </w:pPr>
      <w:r w:rsidRPr="00361C45">
        <w:rPr>
          <w:sz w:val="28"/>
          <w:szCs w:val="28"/>
        </w:rPr>
        <w:t>с общественными и иными объединениями, организациями, а также с гражданами.</w:t>
      </w:r>
    </w:p>
    <w:p w:rsidR="004D1250" w:rsidRPr="00361C45" w:rsidRDefault="004D1250" w:rsidP="00361C45">
      <w:pPr>
        <w:ind w:firstLine="708"/>
        <w:jc w:val="both"/>
        <w:rPr>
          <w:sz w:val="28"/>
          <w:szCs w:val="28"/>
        </w:rPr>
      </w:pPr>
      <w:r w:rsidRPr="00361C45">
        <w:rPr>
          <w:sz w:val="28"/>
          <w:szCs w:val="28"/>
        </w:rPr>
        <w:t>Порядок взаимодействия Управления с указанными органами государственного контроля (надзора), муниципального контроля при осуществлении полномочий по государственному надзора в области обращения с животными не установлен.</w:t>
      </w:r>
    </w:p>
    <w:p w:rsidR="004D1250" w:rsidRPr="00361C45" w:rsidRDefault="004D1250" w:rsidP="00361C45">
      <w:pPr>
        <w:ind w:firstLine="708"/>
        <w:jc w:val="both"/>
        <w:rPr>
          <w:sz w:val="28"/>
          <w:szCs w:val="28"/>
        </w:rPr>
      </w:pPr>
      <w:r w:rsidRPr="00361C45">
        <w:rPr>
          <w:sz w:val="28"/>
          <w:szCs w:val="28"/>
        </w:rPr>
        <w:t>Функции по осуществлению надзора в области обращения с животными учреждениями, подведомственными Управлению, не выполняются.</w:t>
      </w:r>
    </w:p>
    <w:p w:rsidR="00886888" w:rsidRPr="00F828AB" w:rsidRDefault="00886888" w:rsidP="00361C45">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lastRenderedPageBreak/>
        <w:t>Раздел 3.</w:t>
      </w:r>
    </w:p>
    <w:p w:rsidR="00886888" w:rsidRPr="00886888" w:rsidRDefault="00886888" w:rsidP="00361C45">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361C45" w:rsidRDefault="00361C45" w:rsidP="00361C45">
      <w:pPr>
        <w:ind w:firstLine="708"/>
        <w:jc w:val="both"/>
        <w:rPr>
          <w:sz w:val="28"/>
          <w:szCs w:val="28"/>
        </w:rPr>
      </w:pPr>
    </w:p>
    <w:p w:rsidR="00FC7D4A" w:rsidRPr="00361C45" w:rsidRDefault="00FC7D4A" w:rsidP="00361C45">
      <w:pPr>
        <w:ind w:firstLine="708"/>
        <w:jc w:val="both"/>
        <w:rPr>
          <w:sz w:val="28"/>
          <w:szCs w:val="28"/>
        </w:rPr>
      </w:pPr>
      <w:r w:rsidRPr="00361C45">
        <w:rPr>
          <w:sz w:val="28"/>
          <w:szCs w:val="28"/>
        </w:rPr>
        <w:t xml:space="preserve">Управление ветеринарии Ленинградской области финансируется за счет средств областного бюджета. </w:t>
      </w:r>
    </w:p>
    <w:p w:rsidR="00FC7D4A" w:rsidRPr="00361C45" w:rsidRDefault="00FC7D4A" w:rsidP="00361C45">
      <w:pPr>
        <w:ind w:firstLine="708"/>
        <w:jc w:val="both"/>
        <w:rPr>
          <w:sz w:val="28"/>
          <w:szCs w:val="28"/>
        </w:rPr>
      </w:pPr>
      <w:r w:rsidRPr="00361C45">
        <w:rPr>
          <w:sz w:val="28"/>
          <w:szCs w:val="28"/>
        </w:rPr>
        <w:t xml:space="preserve">Для проведения контрольно-надзорных мероприятий целевые средства из федерального и областного бюджета не выделяются. </w:t>
      </w:r>
    </w:p>
    <w:p w:rsidR="00FC7D4A" w:rsidRPr="00361C45" w:rsidRDefault="00FC7D4A" w:rsidP="00361C45">
      <w:pPr>
        <w:ind w:firstLine="708"/>
        <w:jc w:val="both"/>
        <w:rPr>
          <w:sz w:val="28"/>
          <w:szCs w:val="28"/>
        </w:rPr>
      </w:pPr>
      <w:r w:rsidRPr="00361C45">
        <w:rPr>
          <w:sz w:val="28"/>
          <w:szCs w:val="28"/>
        </w:rPr>
        <w:t>Согласно информации, предоставленной управлением делами Правительства Ленинградской области, объем финансовых средств, выделяемых в отчетном периоде из бюджета на осуществление проведенных проверок в отчетном периоде (20</w:t>
      </w:r>
      <w:r w:rsidR="004D1250" w:rsidRPr="00361C45">
        <w:rPr>
          <w:sz w:val="28"/>
          <w:szCs w:val="28"/>
        </w:rPr>
        <w:t>20</w:t>
      </w:r>
      <w:r w:rsidRPr="00361C45">
        <w:rPr>
          <w:sz w:val="28"/>
          <w:szCs w:val="28"/>
        </w:rPr>
        <w:t xml:space="preserve"> год), в том числе о заработной плате работников Управления, командировочных расходах при осуществлении контрольно-надзорных мероприятий, материально-техническом обеспечении и др. составляет 11 297,09 тыс. руб.</w:t>
      </w:r>
    </w:p>
    <w:p w:rsidR="00BA5327" w:rsidRPr="00361C45" w:rsidRDefault="00BA5327" w:rsidP="00361C45">
      <w:pPr>
        <w:ind w:firstLine="708"/>
        <w:jc w:val="both"/>
        <w:rPr>
          <w:sz w:val="28"/>
          <w:szCs w:val="28"/>
        </w:rPr>
      </w:pPr>
      <w:r w:rsidRPr="00361C45">
        <w:rPr>
          <w:sz w:val="28"/>
          <w:szCs w:val="28"/>
        </w:rPr>
        <w:t xml:space="preserve">Штатная численность работников </w:t>
      </w:r>
      <w:r w:rsidR="00986981" w:rsidRPr="00361C45">
        <w:rPr>
          <w:sz w:val="28"/>
          <w:szCs w:val="28"/>
        </w:rPr>
        <w:t>Управления</w:t>
      </w:r>
      <w:r w:rsidRPr="00361C45">
        <w:rPr>
          <w:sz w:val="28"/>
          <w:szCs w:val="28"/>
        </w:rPr>
        <w:t>, уполномоченных на осуществление государственного</w:t>
      </w:r>
      <w:r w:rsidR="00986981" w:rsidRPr="00361C45">
        <w:rPr>
          <w:sz w:val="28"/>
          <w:szCs w:val="28"/>
        </w:rPr>
        <w:t xml:space="preserve"> надзора в области обращения с животными на территории Ленинградской области, </w:t>
      </w:r>
      <w:r w:rsidRPr="00361C45">
        <w:rPr>
          <w:sz w:val="28"/>
          <w:szCs w:val="28"/>
        </w:rPr>
        <w:t xml:space="preserve">составляет </w:t>
      </w:r>
      <w:r w:rsidR="00986981" w:rsidRPr="00361C45">
        <w:rPr>
          <w:sz w:val="28"/>
          <w:szCs w:val="28"/>
        </w:rPr>
        <w:t>8</w:t>
      </w:r>
      <w:r w:rsidRPr="00361C45">
        <w:rPr>
          <w:sz w:val="28"/>
          <w:szCs w:val="28"/>
        </w:rPr>
        <w:t xml:space="preserve"> человек, количество занятых должностей – </w:t>
      </w:r>
      <w:r w:rsidR="00986981" w:rsidRPr="00361C45">
        <w:rPr>
          <w:sz w:val="28"/>
          <w:szCs w:val="28"/>
        </w:rPr>
        <w:t>7</w:t>
      </w:r>
      <w:r w:rsidRPr="00361C45">
        <w:rPr>
          <w:sz w:val="28"/>
          <w:szCs w:val="28"/>
        </w:rPr>
        <w:t xml:space="preserve"> человек.</w:t>
      </w:r>
    </w:p>
    <w:p w:rsidR="004D1250" w:rsidRPr="00361C45" w:rsidRDefault="004D1250" w:rsidP="00361C45">
      <w:pPr>
        <w:ind w:firstLine="708"/>
        <w:jc w:val="both"/>
        <w:rPr>
          <w:sz w:val="28"/>
          <w:szCs w:val="28"/>
        </w:rPr>
      </w:pPr>
      <w:r w:rsidRPr="00361C45">
        <w:rPr>
          <w:sz w:val="28"/>
          <w:szCs w:val="28"/>
        </w:rPr>
        <w:t>По состоянию на 31.12.2020 из числа специалистов, замещавших должности на конец отчетного периода:</w:t>
      </w:r>
    </w:p>
    <w:p w:rsidR="004D1250" w:rsidRPr="00361C45" w:rsidRDefault="004D1250" w:rsidP="00361C45">
      <w:pPr>
        <w:ind w:firstLine="708"/>
        <w:jc w:val="both"/>
        <w:rPr>
          <w:sz w:val="28"/>
          <w:szCs w:val="28"/>
        </w:rPr>
      </w:pPr>
      <w:r w:rsidRPr="00361C45">
        <w:rPr>
          <w:sz w:val="28"/>
          <w:szCs w:val="28"/>
        </w:rPr>
        <w:t>имеющих высшее профессиональное образование – 8 человек, из них по специальности «ветеринария» – 8 человек.</w:t>
      </w:r>
    </w:p>
    <w:p w:rsidR="004D1250" w:rsidRPr="00361C45" w:rsidRDefault="004D1250" w:rsidP="00361C45">
      <w:pPr>
        <w:ind w:firstLine="708"/>
        <w:jc w:val="both"/>
        <w:rPr>
          <w:sz w:val="28"/>
          <w:szCs w:val="28"/>
        </w:rPr>
      </w:pPr>
      <w:r w:rsidRPr="00361C45">
        <w:rPr>
          <w:sz w:val="28"/>
          <w:szCs w:val="28"/>
        </w:rPr>
        <w:t>В отчетном году по программе профессиональной переподготовки образования за счет средств бюджета Ленинградской области по направлению «Юриспруденция» - обучился 1 специалист.</w:t>
      </w:r>
    </w:p>
    <w:p w:rsidR="00886888" w:rsidRPr="00361C45" w:rsidRDefault="00B47723" w:rsidP="00361C45">
      <w:pPr>
        <w:ind w:firstLine="708"/>
        <w:jc w:val="both"/>
        <w:rPr>
          <w:sz w:val="28"/>
          <w:szCs w:val="28"/>
        </w:rPr>
      </w:pPr>
      <w:r w:rsidRPr="00361C45">
        <w:rPr>
          <w:sz w:val="28"/>
          <w:szCs w:val="28"/>
        </w:rPr>
        <w:t xml:space="preserve">Средняя нагрузка на одного специалиста отдела по фактически выполненному в 2020 году объему функции по контролю составляет </w:t>
      </w:r>
      <w:r w:rsidR="006F7FE5" w:rsidRPr="00361C45">
        <w:rPr>
          <w:sz w:val="28"/>
          <w:szCs w:val="28"/>
        </w:rPr>
        <w:t>2</w:t>
      </w:r>
      <w:r w:rsidRPr="00361C45">
        <w:rPr>
          <w:sz w:val="28"/>
          <w:szCs w:val="28"/>
        </w:rPr>
        <w:t xml:space="preserve"> выездных проверки на 1 специалиста. </w:t>
      </w:r>
      <w:r w:rsidR="006F7FE5" w:rsidRPr="00361C45">
        <w:rPr>
          <w:sz w:val="28"/>
          <w:szCs w:val="28"/>
        </w:rPr>
        <w:t xml:space="preserve">Кроме того специалисты </w:t>
      </w:r>
      <w:r w:rsidRPr="00361C45">
        <w:rPr>
          <w:sz w:val="28"/>
          <w:szCs w:val="28"/>
        </w:rPr>
        <w:t xml:space="preserve"> выполняли административно-управленческие, обеспечивающие, информационно-аналитические функции; готовили</w:t>
      </w:r>
      <w:r w:rsidR="006F7FE5" w:rsidRPr="00361C45">
        <w:rPr>
          <w:sz w:val="28"/>
          <w:szCs w:val="28"/>
        </w:rPr>
        <w:t xml:space="preserve"> распорядительные документы</w:t>
      </w:r>
      <w:r w:rsidRPr="00361C45">
        <w:rPr>
          <w:sz w:val="28"/>
          <w:szCs w:val="28"/>
        </w:rPr>
        <w:t>, занимались рассмотрением обращений и жалоб физических и юри</w:t>
      </w:r>
      <w:r w:rsidR="006F7FE5" w:rsidRPr="00361C45">
        <w:rPr>
          <w:sz w:val="28"/>
          <w:szCs w:val="28"/>
        </w:rPr>
        <w:t>дических лиц</w:t>
      </w:r>
      <w:r w:rsidRPr="00361C45">
        <w:rPr>
          <w:sz w:val="28"/>
          <w:szCs w:val="28"/>
        </w:rPr>
        <w:t>, вели делопроизводство и осуществляли иные полномочия в соответс</w:t>
      </w:r>
      <w:r w:rsidR="006F7FE5" w:rsidRPr="00361C45">
        <w:rPr>
          <w:sz w:val="28"/>
          <w:szCs w:val="28"/>
        </w:rPr>
        <w:t>твии с Положением об Управлении</w:t>
      </w:r>
      <w:r w:rsidRPr="00361C45">
        <w:rPr>
          <w:sz w:val="28"/>
          <w:szCs w:val="28"/>
        </w:rPr>
        <w:t>.</w:t>
      </w:r>
      <w:r w:rsidR="004D3859" w:rsidRPr="00361C45">
        <w:rPr>
          <w:sz w:val="28"/>
          <w:szCs w:val="28"/>
        </w:rPr>
        <w:t xml:space="preserve"> В целях организации осуществления государственного надзора в сфере обращения с животными в полном объеме, Управлением в 2020 году проводилась работа  по внесению изменений в законодательные акты  Ленинградской области</w:t>
      </w:r>
    </w:p>
    <w:p w:rsidR="006F7FE5" w:rsidRDefault="006F7FE5" w:rsidP="00361C45">
      <w:pPr>
        <w:ind w:firstLine="708"/>
        <w:jc w:val="both"/>
        <w:rPr>
          <w:sz w:val="32"/>
          <w:szCs w:val="32"/>
        </w:rPr>
      </w:pPr>
    </w:p>
    <w:p w:rsidR="00361C45" w:rsidRDefault="00361C45" w:rsidP="00361C45">
      <w:pPr>
        <w:ind w:firstLine="708"/>
        <w:jc w:val="both"/>
        <w:rPr>
          <w:sz w:val="32"/>
          <w:szCs w:val="32"/>
        </w:rPr>
      </w:pPr>
    </w:p>
    <w:p w:rsidR="00361C45" w:rsidRDefault="00361C45" w:rsidP="00361C45">
      <w:pPr>
        <w:ind w:firstLine="708"/>
        <w:jc w:val="both"/>
        <w:rPr>
          <w:sz w:val="32"/>
          <w:szCs w:val="32"/>
        </w:rPr>
      </w:pPr>
    </w:p>
    <w:p w:rsidR="00361C45" w:rsidRDefault="00361C45" w:rsidP="00361C45">
      <w:pPr>
        <w:ind w:firstLine="708"/>
        <w:jc w:val="both"/>
        <w:rPr>
          <w:sz w:val="32"/>
          <w:szCs w:val="32"/>
        </w:rPr>
      </w:pPr>
    </w:p>
    <w:p w:rsidR="00361C45" w:rsidRDefault="00361C45" w:rsidP="00361C45">
      <w:pPr>
        <w:ind w:firstLine="708"/>
        <w:jc w:val="both"/>
        <w:rPr>
          <w:sz w:val="32"/>
          <w:szCs w:val="32"/>
        </w:rPr>
      </w:pPr>
    </w:p>
    <w:p w:rsidR="00361C45" w:rsidRDefault="00361C45" w:rsidP="00361C45">
      <w:pPr>
        <w:ind w:firstLine="708"/>
        <w:jc w:val="both"/>
        <w:rPr>
          <w:sz w:val="32"/>
          <w:szCs w:val="32"/>
        </w:rPr>
      </w:pPr>
    </w:p>
    <w:p w:rsidR="00886888" w:rsidRPr="00F828AB" w:rsidRDefault="00886888" w:rsidP="00361C45">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lastRenderedPageBreak/>
        <w:t>Раздел 4.</w:t>
      </w:r>
    </w:p>
    <w:p w:rsidR="00886888" w:rsidRPr="00F828AB" w:rsidRDefault="00886888" w:rsidP="00361C45">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361C45">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361C45">
      <w:pPr>
        <w:rPr>
          <w:sz w:val="32"/>
          <w:szCs w:val="32"/>
        </w:rPr>
      </w:pPr>
    </w:p>
    <w:p w:rsidR="004D3859" w:rsidRPr="00361C45" w:rsidRDefault="004D3859" w:rsidP="00361C45">
      <w:pPr>
        <w:ind w:firstLine="708"/>
        <w:jc w:val="both"/>
        <w:rPr>
          <w:rFonts w:eastAsia="Calibri"/>
          <w:sz w:val="28"/>
          <w:szCs w:val="28"/>
        </w:rPr>
      </w:pPr>
      <w:r w:rsidRPr="00361C45">
        <w:rPr>
          <w:rFonts w:eastAsia="Calibri"/>
          <w:sz w:val="28"/>
          <w:szCs w:val="28"/>
        </w:rPr>
        <w:t>В текущем году Управление сформировало перечень хозяйствующих субъектов (объектов), осуществляющих деятельность, поднадзорную Управлению.</w:t>
      </w:r>
    </w:p>
    <w:p w:rsidR="004D3859" w:rsidRPr="00361C45" w:rsidRDefault="004D3859" w:rsidP="00361C45">
      <w:pPr>
        <w:ind w:firstLine="708"/>
        <w:jc w:val="both"/>
        <w:rPr>
          <w:rFonts w:eastAsia="Calibri"/>
          <w:sz w:val="28"/>
          <w:szCs w:val="28"/>
        </w:rPr>
      </w:pPr>
      <w:r w:rsidRPr="00361C45">
        <w:rPr>
          <w:rFonts w:eastAsia="Calibri"/>
          <w:sz w:val="28"/>
          <w:szCs w:val="28"/>
        </w:rPr>
        <w:t xml:space="preserve">На сегодняшний день в Ленинградской области 15 приютов (официально зарегистрированных  в ЕГРИП/ЕГРЮЛ). </w:t>
      </w:r>
    </w:p>
    <w:p w:rsidR="004D3859" w:rsidRPr="00361C45" w:rsidRDefault="004D3859" w:rsidP="00361C45">
      <w:pPr>
        <w:ind w:firstLine="708"/>
        <w:jc w:val="both"/>
        <w:rPr>
          <w:rFonts w:eastAsia="Calibri"/>
          <w:sz w:val="28"/>
          <w:szCs w:val="28"/>
        </w:rPr>
      </w:pPr>
      <w:r w:rsidRPr="00361C45">
        <w:rPr>
          <w:rFonts w:eastAsia="Calibri"/>
          <w:sz w:val="28"/>
          <w:szCs w:val="28"/>
        </w:rPr>
        <w:t xml:space="preserve">Кроме того много граждан,  которые содержат большое количество собак/кошек без регистрации в качестве индивидуального предпринимателя или юридического лица - такие субъекты не могут считаться приютами.  </w:t>
      </w:r>
    </w:p>
    <w:p w:rsidR="004D3859" w:rsidRPr="00361C45" w:rsidRDefault="004D3859" w:rsidP="00361C45">
      <w:pPr>
        <w:ind w:firstLine="708"/>
        <w:jc w:val="both"/>
        <w:rPr>
          <w:rFonts w:eastAsia="Calibri"/>
          <w:sz w:val="28"/>
          <w:szCs w:val="28"/>
        </w:rPr>
      </w:pPr>
      <w:r w:rsidRPr="00361C45">
        <w:rPr>
          <w:rFonts w:eastAsia="Calibri"/>
          <w:sz w:val="28"/>
          <w:szCs w:val="28"/>
        </w:rPr>
        <w:t>В Управлении имеются сведения о 20 таких субъектах.</w:t>
      </w:r>
    </w:p>
    <w:p w:rsidR="004D3859" w:rsidRPr="00361C45" w:rsidRDefault="004D3859" w:rsidP="00361C45">
      <w:pPr>
        <w:ind w:firstLine="708"/>
        <w:jc w:val="both"/>
        <w:rPr>
          <w:rFonts w:eastAsia="Calibri"/>
          <w:sz w:val="28"/>
          <w:szCs w:val="28"/>
        </w:rPr>
      </w:pPr>
      <w:r w:rsidRPr="00361C45">
        <w:rPr>
          <w:rFonts w:eastAsia="Calibri"/>
          <w:sz w:val="28"/>
          <w:szCs w:val="28"/>
        </w:rPr>
        <w:t>По данным зоозащитников, планируется открытие новых приютов.</w:t>
      </w:r>
    </w:p>
    <w:p w:rsidR="004D3859" w:rsidRPr="00361C45" w:rsidRDefault="004D3859" w:rsidP="00361C45">
      <w:pPr>
        <w:ind w:firstLine="708"/>
        <w:jc w:val="both"/>
        <w:rPr>
          <w:rFonts w:eastAsia="Calibri"/>
          <w:sz w:val="28"/>
          <w:szCs w:val="28"/>
        </w:rPr>
      </w:pPr>
      <w:r w:rsidRPr="00361C45">
        <w:rPr>
          <w:rFonts w:eastAsia="Calibri"/>
          <w:sz w:val="28"/>
          <w:szCs w:val="28"/>
        </w:rPr>
        <w:t xml:space="preserve">При осуществлении государственного надзора в области обращения с животными </w:t>
      </w:r>
      <w:r w:rsidRPr="00361C45">
        <w:rPr>
          <w:rFonts w:eastAsia="Calibri"/>
          <w:b/>
          <w:sz w:val="28"/>
          <w:szCs w:val="28"/>
        </w:rPr>
        <w:t>в 2020 году плановые проверки не проводились.</w:t>
      </w:r>
    </w:p>
    <w:p w:rsidR="004D3859" w:rsidRPr="00361C45" w:rsidRDefault="004D3859" w:rsidP="00361C45">
      <w:pPr>
        <w:ind w:firstLine="708"/>
        <w:jc w:val="both"/>
        <w:rPr>
          <w:rFonts w:eastAsia="Calibri"/>
          <w:sz w:val="28"/>
          <w:szCs w:val="28"/>
        </w:rPr>
      </w:pPr>
      <w:r w:rsidRPr="00361C45">
        <w:rPr>
          <w:rFonts w:eastAsia="Calibri"/>
          <w:sz w:val="28"/>
          <w:szCs w:val="28"/>
        </w:rPr>
        <w:t xml:space="preserve">Проведено 13 внеплановых выездных проверок </w:t>
      </w:r>
      <w:r w:rsidRPr="00361C45">
        <w:rPr>
          <w:rFonts w:eastAsia="Calibri"/>
          <w:b/>
          <w:sz w:val="28"/>
          <w:szCs w:val="28"/>
        </w:rPr>
        <w:t xml:space="preserve">в отношении граждан </w:t>
      </w:r>
      <w:r w:rsidRPr="00361C45">
        <w:rPr>
          <w:rFonts w:eastAsia="Calibri"/>
          <w:sz w:val="28"/>
          <w:szCs w:val="28"/>
        </w:rPr>
        <w:t>(физических лиц)  (из них 2- по проверке выполнения предписания). По 2 проверкам – составлены акты о невозможности проведения проверки, так как проверяемые лица не допустили сотрудников Управления  в свои жилища. Материалы направлены в суд, для привлечения лиц к административной ответственности по факту воспрепятствования законной деятельности должностного лица органа государственного контроля (надзора) по проведению проверок или уклонение от таких проверок повлекшие невозможность проведения или завершения проверки, ответственность за которое предусмотрена ч.1 ст.19.4.1 КоАП РФ.</w:t>
      </w:r>
    </w:p>
    <w:p w:rsidR="00001278" w:rsidRPr="00361C45" w:rsidRDefault="004D3859" w:rsidP="00361C45">
      <w:pPr>
        <w:ind w:firstLine="708"/>
        <w:jc w:val="both"/>
        <w:rPr>
          <w:rFonts w:eastAsia="Calibri"/>
          <w:sz w:val="28"/>
          <w:szCs w:val="28"/>
        </w:rPr>
      </w:pPr>
      <w:r w:rsidRPr="00361C45">
        <w:rPr>
          <w:rFonts w:eastAsia="Calibri"/>
          <w:sz w:val="28"/>
          <w:szCs w:val="28"/>
        </w:rPr>
        <w:t>По результатам контрольно-надзорных мероприятий:  выявлено 25 нарушений, выдано 6 предписаний.</w:t>
      </w:r>
    </w:p>
    <w:p w:rsidR="004D3859" w:rsidRPr="00361C45" w:rsidRDefault="004D3859" w:rsidP="00361C45">
      <w:pPr>
        <w:ind w:firstLine="708"/>
        <w:jc w:val="both"/>
        <w:rPr>
          <w:sz w:val="28"/>
          <w:szCs w:val="28"/>
        </w:rPr>
      </w:pPr>
      <w:r w:rsidRPr="00361C45">
        <w:rPr>
          <w:sz w:val="28"/>
          <w:szCs w:val="28"/>
        </w:rPr>
        <w:t>Эксперты в проведении мероприятий по государственному надзору</w:t>
      </w:r>
      <w:r w:rsidR="00B02B0F" w:rsidRPr="00361C45">
        <w:rPr>
          <w:sz w:val="28"/>
          <w:szCs w:val="28"/>
        </w:rPr>
        <w:t xml:space="preserve"> в области обращения с животными </w:t>
      </w:r>
      <w:r w:rsidRPr="00361C45">
        <w:rPr>
          <w:sz w:val="28"/>
          <w:szCs w:val="28"/>
        </w:rPr>
        <w:t xml:space="preserve"> не привлекались. Финансирование участия экспертных организаций и экспертов в проведении проверок, бюджетом не предусмотрено.</w:t>
      </w:r>
    </w:p>
    <w:p w:rsidR="00886888" w:rsidRDefault="004D3859" w:rsidP="00361C45">
      <w:pPr>
        <w:ind w:firstLine="708"/>
        <w:jc w:val="both"/>
        <w:rPr>
          <w:sz w:val="28"/>
          <w:szCs w:val="28"/>
        </w:rPr>
      </w:pPr>
      <w:r w:rsidRPr="00361C45">
        <w:rPr>
          <w:sz w:val="28"/>
          <w:szCs w:val="28"/>
        </w:rPr>
        <w:t>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в 20</w:t>
      </w:r>
      <w:r w:rsidR="00B02B0F" w:rsidRPr="00361C45">
        <w:rPr>
          <w:sz w:val="28"/>
          <w:szCs w:val="28"/>
        </w:rPr>
        <w:t>20</w:t>
      </w:r>
      <w:r w:rsidRPr="00361C45">
        <w:rPr>
          <w:sz w:val="28"/>
          <w:szCs w:val="28"/>
        </w:rPr>
        <w:t xml:space="preserve"> году не зафиксировано.</w:t>
      </w:r>
    </w:p>
    <w:p w:rsidR="00361C45" w:rsidRDefault="00361C45" w:rsidP="00361C45">
      <w:pPr>
        <w:ind w:firstLine="708"/>
        <w:jc w:val="both"/>
        <w:rPr>
          <w:sz w:val="28"/>
          <w:szCs w:val="28"/>
        </w:rPr>
      </w:pPr>
    </w:p>
    <w:p w:rsidR="00361C45" w:rsidRDefault="00361C45" w:rsidP="00361C45">
      <w:pPr>
        <w:ind w:firstLine="708"/>
        <w:jc w:val="both"/>
        <w:rPr>
          <w:sz w:val="28"/>
          <w:szCs w:val="28"/>
        </w:rPr>
      </w:pPr>
    </w:p>
    <w:p w:rsidR="00361C45" w:rsidRDefault="00361C45" w:rsidP="00361C45">
      <w:pPr>
        <w:ind w:firstLine="708"/>
        <w:jc w:val="both"/>
        <w:rPr>
          <w:sz w:val="28"/>
          <w:szCs w:val="28"/>
        </w:rPr>
      </w:pPr>
    </w:p>
    <w:p w:rsidR="00361C45" w:rsidRDefault="00361C45" w:rsidP="00361C45">
      <w:pPr>
        <w:ind w:firstLine="708"/>
        <w:jc w:val="both"/>
        <w:rPr>
          <w:sz w:val="28"/>
          <w:szCs w:val="28"/>
        </w:rPr>
      </w:pPr>
    </w:p>
    <w:p w:rsidR="00361C45" w:rsidRPr="00361C45" w:rsidRDefault="00361C45" w:rsidP="00361C45">
      <w:pPr>
        <w:ind w:firstLine="708"/>
        <w:jc w:val="both"/>
        <w:rPr>
          <w:sz w:val="28"/>
          <w:szCs w:val="28"/>
        </w:rPr>
      </w:pPr>
    </w:p>
    <w:tbl>
      <w:tblPr>
        <w:tblW w:w="9214" w:type="dxa"/>
        <w:tblInd w:w="250" w:type="dxa"/>
        <w:tblLayout w:type="fixed"/>
        <w:tblLook w:val="04A0" w:firstRow="1" w:lastRow="0" w:firstColumn="1" w:lastColumn="0" w:noHBand="0" w:noVBand="1"/>
      </w:tblPr>
      <w:tblGrid>
        <w:gridCol w:w="6095"/>
        <w:gridCol w:w="1560"/>
        <w:gridCol w:w="1559"/>
      </w:tblGrid>
      <w:tr w:rsidR="00B02B0F" w:rsidRPr="00B02B0F" w:rsidTr="009C715B">
        <w:trPr>
          <w:trHeight w:val="826"/>
        </w:trPr>
        <w:tc>
          <w:tcPr>
            <w:tcW w:w="921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B02B0F" w:rsidRPr="00B02B0F" w:rsidRDefault="00B02B0F" w:rsidP="00361C45">
            <w:pPr>
              <w:jc w:val="center"/>
              <w:rPr>
                <w:b/>
                <w:bCs/>
                <w:color w:val="000000"/>
                <w:szCs w:val="28"/>
              </w:rPr>
            </w:pPr>
            <w:r w:rsidRPr="00B02B0F">
              <w:rPr>
                <w:b/>
                <w:bCs/>
                <w:color w:val="000000"/>
                <w:szCs w:val="28"/>
              </w:rPr>
              <w:lastRenderedPageBreak/>
              <w:t xml:space="preserve">Информация Управления ветеринарии Ленинградской области </w:t>
            </w:r>
          </w:p>
          <w:p w:rsidR="00B02B0F" w:rsidRPr="00B02B0F" w:rsidRDefault="00B02B0F" w:rsidP="00361C45">
            <w:pPr>
              <w:jc w:val="center"/>
              <w:rPr>
                <w:b/>
                <w:bCs/>
                <w:color w:val="000000"/>
                <w:szCs w:val="28"/>
              </w:rPr>
            </w:pPr>
            <w:r w:rsidRPr="00B02B0F">
              <w:rPr>
                <w:b/>
                <w:bCs/>
                <w:color w:val="000000"/>
                <w:szCs w:val="28"/>
              </w:rPr>
              <w:t xml:space="preserve">о </w:t>
            </w:r>
            <w:r w:rsidRPr="00B02B0F">
              <w:rPr>
                <w:b/>
                <w:bCs/>
                <w:color w:val="000000"/>
                <w:szCs w:val="28"/>
                <w:u w:val="single"/>
              </w:rPr>
              <w:t>проверках владельцев  животных (физических лиц), с</w:t>
            </w:r>
            <w:r w:rsidRPr="00B02B0F">
              <w:rPr>
                <w:b/>
                <w:bCs/>
                <w:color w:val="000000"/>
                <w:szCs w:val="28"/>
              </w:rPr>
              <w:t xml:space="preserve"> целью контроля соблюдения обязательных требований в области обращения с животными</w:t>
            </w:r>
            <w:r w:rsidRPr="00B02B0F">
              <w:rPr>
                <w:rFonts w:ascii="Calibri" w:eastAsia="Calibri" w:hAnsi="Calibri"/>
                <w:sz w:val="22"/>
                <w:szCs w:val="22"/>
              </w:rPr>
              <w:t xml:space="preserve"> </w:t>
            </w:r>
          </w:p>
        </w:tc>
      </w:tr>
      <w:tr w:rsidR="00B02B0F" w:rsidRPr="00B02B0F" w:rsidTr="009C715B">
        <w:trPr>
          <w:trHeight w:val="1005"/>
        </w:trPr>
        <w:tc>
          <w:tcPr>
            <w:tcW w:w="6095" w:type="dxa"/>
            <w:tcBorders>
              <w:top w:val="nil"/>
              <w:left w:val="single" w:sz="8" w:space="0" w:color="auto"/>
              <w:bottom w:val="single" w:sz="8" w:space="0" w:color="auto"/>
              <w:right w:val="nil"/>
            </w:tcBorders>
            <w:shd w:val="clear" w:color="auto" w:fill="auto"/>
            <w:vAlign w:val="center"/>
            <w:hideMark/>
          </w:tcPr>
          <w:p w:rsidR="00B02B0F" w:rsidRPr="00B02B0F" w:rsidRDefault="00B02B0F" w:rsidP="00361C45">
            <w:pPr>
              <w:jc w:val="center"/>
              <w:rPr>
                <w:b/>
                <w:bCs/>
                <w:color w:val="000000"/>
                <w:szCs w:val="28"/>
              </w:rPr>
            </w:pPr>
            <w:r w:rsidRPr="00B02B0F">
              <w:rPr>
                <w:b/>
                <w:bCs/>
                <w:color w:val="000000"/>
                <w:szCs w:val="28"/>
              </w:rPr>
              <w:t>Показатели</w:t>
            </w:r>
          </w:p>
        </w:tc>
        <w:tc>
          <w:tcPr>
            <w:tcW w:w="1560" w:type="dxa"/>
            <w:tcBorders>
              <w:top w:val="nil"/>
              <w:left w:val="single" w:sz="8" w:space="0" w:color="auto"/>
              <w:bottom w:val="single" w:sz="8" w:space="0" w:color="auto"/>
              <w:right w:val="single" w:sz="4" w:space="0" w:color="auto"/>
            </w:tcBorders>
            <w:shd w:val="clear" w:color="auto" w:fill="auto"/>
            <w:vAlign w:val="center"/>
            <w:hideMark/>
          </w:tcPr>
          <w:p w:rsidR="00B02B0F" w:rsidRPr="00B02B0F" w:rsidRDefault="00B02B0F" w:rsidP="00361C45">
            <w:pPr>
              <w:jc w:val="center"/>
              <w:rPr>
                <w:b/>
                <w:bCs/>
                <w:color w:val="000000"/>
                <w:szCs w:val="28"/>
              </w:rPr>
            </w:pPr>
            <w:r w:rsidRPr="00B02B0F">
              <w:rPr>
                <w:b/>
                <w:bCs/>
                <w:color w:val="000000"/>
                <w:szCs w:val="28"/>
              </w:rPr>
              <w:t>за декабрь</w:t>
            </w:r>
          </w:p>
          <w:p w:rsidR="00B02B0F" w:rsidRPr="00B02B0F" w:rsidRDefault="00B02B0F" w:rsidP="00361C45">
            <w:pPr>
              <w:jc w:val="center"/>
              <w:rPr>
                <w:b/>
                <w:bCs/>
                <w:color w:val="000000"/>
                <w:szCs w:val="28"/>
              </w:rPr>
            </w:pPr>
            <w:r w:rsidRPr="00B02B0F">
              <w:rPr>
                <w:b/>
                <w:bCs/>
                <w:color w:val="000000"/>
                <w:szCs w:val="28"/>
              </w:rPr>
              <w:t>2020 года</w:t>
            </w:r>
          </w:p>
        </w:tc>
        <w:tc>
          <w:tcPr>
            <w:tcW w:w="1559" w:type="dxa"/>
            <w:tcBorders>
              <w:top w:val="nil"/>
              <w:left w:val="single" w:sz="8" w:space="0" w:color="auto"/>
              <w:bottom w:val="single" w:sz="8" w:space="0" w:color="auto"/>
              <w:right w:val="single" w:sz="4" w:space="0" w:color="auto"/>
            </w:tcBorders>
            <w:vAlign w:val="center"/>
          </w:tcPr>
          <w:p w:rsidR="00B02B0F" w:rsidRPr="00B02B0F" w:rsidRDefault="00B02B0F" w:rsidP="00361C45">
            <w:pPr>
              <w:jc w:val="center"/>
              <w:rPr>
                <w:b/>
                <w:bCs/>
                <w:color w:val="000000"/>
                <w:szCs w:val="28"/>
              </w:rPr>
            </w:pPr>
            <w:r w:rsidRPr="00B02B0F">
              <w:rPr>
                <w:b/>
                <w:bCs/>
                <w:color w:val="000000"/>
                <w:szCs w:val="28"/>
              </w:rPr>
              <w:t>за январь-декабрь 2020 года</w:t>
            </w:r>
          </w:p>
        </w:tc>
      </w:tr>
      <w:tr w:rsidR="00B02B0F" w:rsidRPr="00B02B0F" w:rsidTr="009C715B">
        <w:trPr>
          <w:trHeight w:val="300"/>
        </w:trPr>
        <w:tc>
          <w:tcPr>
            <w:tcW w:w="6095" w:type="dxa"/>
            <w:tcBorders>
              <w:top w:val="nil"/>
              <w:left w:val="single" w:sz="8" w:space="0" w:color="auto"/>
              <w:bottom w:val="single" w:sz="4" w:space="0" w:color="auto"/>
              <w:right w:val="nil"/>
            </w:tcBorders>
            <w:shd w:val="clear" w:color="auto" w:fill="auto"/>
            <w:vAlign w:val="center"/>
            <w:hideMark/>
          </w:tcPr>
          <w:p w:rsidR="00B02B0F" w:rsidRPr="00B02B0F" w:rsidRDefault="00B02B0F" w:rsidP="00361C45">
            <w:pPr>
              <w:rPr>
                <w:b/>
                <w:bCs/>
                <w:color w:val="000000"/>
                <w:szCs w:val="28"/>
              </w:rPr>
            </w:pPr>
            <w:r w:rsidRPr="00B02B0F">
              <w:rPr>
                <w:b/>
                <w:bCs/>
                <w:color w:val="000000"/>
                <w:szCs w:val="28"/>
              </w:rPr>
              <w:t>Проведено проверок (внеплановых) всего</w:t>
            </w:r>
          </w:p>
        </w:tc>
        <w:tc>
          <w:tcPr>
            <w:tcW w:w="1560" w:type="dxa"/>
            <w:tcBorders>
              <w:top w:val="nil"/>
              <w:left w:val="single" w:sz="8" w:space="0" w:color="auto"/>
              <w:bottom w:val="single" w:sz="4" w:space="0" w:color="auto"/>
              <w:right w:val="single" w:sz="4" w:space="0" w:color="auto"/>
            </w:tcBorders>
            <w:shd w:val="clear" w:color="auto" w:fill="auto"/>
            <w:vAlign w:val="center"/>
          </w:tcPr>
          <w:p w:rsidR="00B02B0F" w:rsidRPr="00B02B0F" w:rsidRDefault="00B02B0F" w:rsidP="00361C45">
            <w:pPr>
              <w:jc w:val="center"/>
              <w:rPr>
                <w:b/>
                <w:bCs/>
                <w:color w:val="000000"/>
                <w:szCs w:val="28"/>
              </w:rPr>
            </w:pPr>
            <w:r w:rsidRPr="00B02B0F">
              <w:rPr>
                <w:b/>
                <w:bCs/>
                <w:color w:val="000000"/>
                <w:szCs w:val="28"/>
              </w:rPr>
              <w:t>5</w:t>
            </w:r>
          </w:p>
        </w:tc>
        <w:tc>
          <w:tcPr>
            <w:tcW w:w="1559" w:type="dxa"/>
            <w:tcBorders>
              <w:top w:val="nil"/>
              <w:left w:val="single" w:sz="8" w:space="0" w:color="auto"/>
              <w:bottom w:val="single" w:sz="4" w:space="0" w:color="auto"/>
              <w:right w:val="single" w:sz="4" w:space="0" w:color="auto"/>
            </w:tcBorders>
            <w:vAlign w:val="center"/>
          </w:tcPr>
          <w:p w:rsidR="00B02B0F" w:rsidRPr="00B02B0F" w:rsidRDefault="00B02B0F" w:rsidP="00361C45">
            <w:pPr>
              <w:jc w:val="center"/>
              <w:rPr>
                <w:b/>
                <w:bCs/>
                <w:color w:val="000000"/>
                <w:szCs w:val="28"/>
              </w:rPr>
            </w:pPr>
            <w:r w:rsidRPr="00B02B0F">
              <w:rPr>
                <w:b/>
                <w:bCs/>
                <w:szCs w:val="28"/>
              </w:rPr>
              <w:t>13</w:t>
            </w:r>
          </w:p>
        </w:tc>
      </w:tr>
      <w:tr w:rsidR="00B02B0F" w:rsidRPr="00B02B0F" w:rsidTr="009C715B">
        <w:trPr>
          <w:trHeight w:val="300"/>
        </w:trPr>
        <w:tc>
          <w:tcPr>
            <w:tcW w:w="6095" w:type="dxa"/>
            <w:tcBorders>
              <w:top w:val="nil"/>
              <w:left w:val="single" w:sz="8" w:space="0" w:color="auto"/>
              <w:bottom w:val="single" w:sz="4" w:space="0" w:color="auto"/>
              <w:right w:val="nil"/>
            </w:tcBorders>
            <w:shd w:val="clear" w:color="auto" w:fill="auto"/>
            <w:vAlign w:val="center"/>
            <w:hideMark/>
          </w:tcPr>
          <w:p w:rsidR="00B02B0F" w:rsidRPr="00B02B0F" w:rsidRDefault="00B02B0F" w:rsidP="00361C45">
            <w:pPr>
              <w:rPr>
                <w:bCs/>
                <w:color w:val="000000"/>
                <w:szCs w:val="28"/>
              </w:rPr>
            </w:pPr>
            <w:r w:rsidRPr="00B02B0F">
              <w:rPr>
                <w:bCs/>
                <w:color w:val="000000"/>
                <w:szCs w:val="28"/>
              </w:rPr>
              <w:t xml:space="preserve">    в том числе по предписанию</w:t>
            </w:r>
          </w:p>
        </w:tc>
        <w:tc>
          <w:tcPr>
            <w:tcW w:w="1560" w:type="dxa"/>
            <w:tcBorders>
              <w:top w:val="nil"/>
              <w:left w:val="single" w:sz="8" w:space="0" w:color="auto"/>
              <w:bottom w:val="single" w:sz="4" w:space="0" w:color="auto"/>
              <w:right w:val="single" w:sz="4" w:space="0" w:color="auto"/>
            </w:tcBorders>
            <w:shd w:val="clear" w:color="auto" w:fill="auto"/>
            <w:vAlign w:val="center"/>
          </w:tcPr>
          <w:p w:rsidR="00B02B0F" w:rsidRPr="00B02B0F" w:rsidRDefault="00B02B0F" w:rsidP="00361C45">
            <w:pPr>
              <w:jc w:val="center"/>
              <w:rPr>
                <w:b/>
                <w:bCs/>
                <w:color w:val="000000"/>
                <w:szCs w:val="28"/>
              </w:rPr>
            </w:pPr>
            <w:r w:rsidRPr="00B02B0F">
              <w:rPr>
                <w:b/>
                <w:bCs/>
                <w:color w:val="000000"/>
                <w:szCs w:val="28"/>
              </w:rPr>
              <w:t>2</w:t>
            </w:r>
          </w:p>
        </w:tc>
        <w:tc>
          <w:tcPr>
            <w:tcW w:w="1559" w:type="dxa"/>
            <w:tcBorders>
              <w:top w:val="nil"/>
              <w:left w:val="single" w:sz="8" w:space="0" w:color="auto"/>
              <w:bottom w:val="single" w:sz="4" w:space="0" w:color="auto"/>
              <w:right w:val="single" w:sz="4" w:space="0" w:color="auto"/>
            </w:tcBorders>
            <w:vAlign w:val="center"/>
          </w:tcPr>
          <w:p w:rsidR="00B02B0F" w:rsidRPr="00B02B0F" w:rsidRDefault="00B02B0F" w:rsidP="00361C45">
            <w:pPr>
              <w:jc w:val="center"/>
              <w:rPr>
                <w:b/>
                <w:color w:val="000000"/>
                <w:szCs w:val="28"/>
              </w:rPr>
            </w:pPr>
            <w:r w:rsidRPr="00B02B0F">
              <w:rPr>
                <w:b/>
                <w:color w:val="000000"/>
                <w:szCs w:val="28"/>
              </w:rPr>
              <w:t>2</w:t>
            </w:r>
          </w:p>
        </w:tc>
      </w:tr>
      <w:tr w:rsidR="00B02B0F" w:rsidRPr="00B02B0F" w:rsidTr="009C715B">
        <w:trPr>
          <w:trHeight w:val="300"/>
        </w:trPr>
        <w:tc>
          <w:tcPr>
            <w:tcW w:w="6095" w:type="dxa"/>
            <w:tcBorders>
              <w:top w:val="nil"/>
              <w:left w:val="single" w:sz="8" w:space="0" w:color="auto"/>
              <w:bottom w:val="single" w:sz="4" w:space="0" w:color="auto"/>
              <w:right w:val="nil"/>
            </w:tcBorders>
            <w:shd w:val="clear" w:color="auto" w:fill="auto"/>
            <w:vAlign w:val="center"/>
            <w:hideMark/>
          </w:tcPr>
          <w:p w:rsidR="00B02B0F" w:rsidRPr="00B02B0F" w:rsidRDefault="00B02B0F" w:rsidP="00361C45">
            <w:pPr>
              <w:rPr>
                <w:bCs/>
                <w:color w:val="000000"/>
                <w:szCs w:val="28"/>
              </w:rPr>
            </w:pPr>
            <w:r w:rsidRPr="00B02B0F">
              <w:rPr>
                <w:bCs/>
                <w:color w:val="000000"/>
                <w:szCs w:val="28"/>
              </w:rPr>
              <w:t xml:space="preserve">    в том числе по обращениям </w:t>
            </w:r>
          </w:p>
        </w:tc>
        <w:tc>
          <w:tcPr>
            <w:tcW w:w="1560" w:type="dxa"/>
            <w:tcBorders>
              <w:top w:val="nil"/>
              <w:left w:val="single" w:sz="8" w:space="0" w:color="auto"/>
              <w:bottom w:val="single" w:sz="4" w:space="0" w:color="auto"/>
              <w:right w:val="single" w:sz="4" w:space="0" w:color="auto"/>
            </w:tcBorders>
            <w:shd w:val="clear" w:color="auto" w:fill="auto"/>
            <w:vAlign w:val="center"/>
          </w:tcPr>
          <w:p w:rsidR="00B02B0F" w:rsidRPr="00B02B0F" w:rsidRDefault="00B02B0F" w:rsidP="00361C45">
            <w:pPr>
              <w:jc w:val="center"/>
              <w:rPr>
                <w:b/>
                <w:bCs/>
                <w:color w:val="000000"/>
                <w:szCs w:val="28"/>
              </w:rPr>
            </w:pPr>
            <w:r w:rsidRPr="00B02B0F">
              <w:rPr>
                <w:b/>
                <w:bCs/>
                <w:color w:val="000000"/>
                <w:szCs w:val="28"/>
              </w:rPr>
              <w:t>3</w:t>
            </w:r>
          </w:p>
        </w:tc>
        <w:tc>
          <w:tcPr>
            <w:tcW w:w="1559" w:type="dxa"/>
            <w:tcBorders>
              <w:top w:val="nil"/>
              <w:left w:val="single" w:sz="8" w:space="0" w:color="auto"/>
              <w:bottom w:val="single" w:sz="4" w:space="0" w:color="auto"/>
              <w:right w:val="single" w:sz="4" w:space="0" w:color="auto"/>
            </w:tcBorders>
            <w:vAlign w:val="center"/>
          </w:tcPr>
          <w:p w:rsidR="00B02B0F" w:rsidRPr="00B02B0F" w:rsidRDefault="00B02B0F" w:rsidP="00361C45">
            <w:pPr>
              <w:jc w:val="center"/>
              <w:rPr>
                <w:b/>
                <w:color w:val="000000"/>
                <w:szCs w:val="28"/>
              </w:rPr>
            </w:pPr>
            <w:r w:rsidRPr="00B02B0F">
              <w:rPr>
                <w:b/>
                <w:color w:val="000000"/>
                <w:szCs w:val="28"/>
              </w:rPr>
              <w:t>11</w:t>
            </w:r>
          </w:p>
        </w:tc>
      </w:tr>
      <w:tr w:rsidR="00B02B0F" w:rsidRPr="00B02B0F" w:rsidTr="009C715B">
        <w:trPr>
          <w:trHeight w:val="300"/>
        </w:trPr>
        <w:tc>
          <w:tcPr>
            <w:tcW w:w="6095" w:type="dxa"/>
            <w:tcBorders>
              <w:top w:val="nil"/>
              <w:left w:val="single" w:sz="8" w:space="0" w:color="auto"/>
              <w:bottom w:val="single" w:sz="4" w:space="0" w:color="auto"/>
              <w:right w:val="nil"/>
            </w:tcBorders>
            <w:shd w:val="clear" w:color="auto" w:fill="auto"/>
            <w:vAlign w:val="center"/>
            <w:hideMark/>
          </w:tcPr>
          <w:p w:rsidR="00B02B0F" w:rsidRPr="00B02B0F" w:rsidRDefault="00B02B0F" w:rsidP="00361C45">
            <w:pPr>
              <w:ind w:firstLineChars="200" w:firstLine="482"/>
              <w:rPr>
                <w:b/>
                <w:bCs/>
                <w:color w:val="000000"/>
                <w:szCs w:val="28"/>
              </w:rPr>
            </w:pPr>
            <w:r w:rsidRPr="00B02B0F">
              <w:rPr>
                <w:b/>
                <w:bCs/>
                <w:color w:val="000000"/>
                <w:szCs w:val="28"/>
              </w:rPr>
              <w:t>По итогам проведенных проверок:</w:t>
            </w:r>
          </w:p>
        </w:tc>
        <w:tc>
          <w:tcPr>
            <w:tcW w:w="1560" w:type="dxa"/>
            <w:tcBorders>
              <w:top w:val="nil"/>
              <w:left w:val="single" w:sz="8" w:space="0" w:color="auto"/>
              <w:bottom w:val="single" w:sz="4" w:space="0" w:color="auto"/>
              <w:right w:val="single" w:sz="4" w:space="0" w:color="auto"/>
            </w:tcBorders>
            <w:shd w:val="clear" w:color="auto" w:fill="auto"/>
            <w:vAlign w:val="center"/>
          </w:tcPr>
          <w:p w:rsidR="00B02B0F" w:rsidRPr="00B02B0F" w:rsidRDefault="00B02B0F" w:rsidP="00361C45">
            <w:pPr>
              <w:jc w:val="center"/>
              <w:rPr>
                <w:color w:val="000000"/>
                <w:szCs w:val="28"/>
              </w:rPr>
            </w:pPr>
          </w:p>
        </w:tc>
        <w:tc>
          <w:tcPr>
            <w:tcW w:w="1559" w:type="dxa"/>
            <w:tcBorders>
              <w:top w:val="nil"/>
              <w:left w:val="single" w:sz="8" w:space="0" w:color="auto"/>
              <w:bottom w:val="single" w:sz="4" w:space="0" w:color="auto"/>
              <w:right w:val="single" w:sz="4" w:space="0" w:color="auto"/>
            </w:tcBorders>
            <w:vAlign w:val="center"/>
          </w:tcPr>
          <w:p w:rsidR="00B02B0F" w:rsidRPr="00B02B0F" w:rsidRDefault="00B02B0F" w:rsidP="00361C45">
            <w:pPr>
              <w:jc w:val="center"/>
              <w:rPr>
                <w:color w:val="000000"/>
                <w:szCs w:val="28"/>
              </w:rPr>
            </w:pPr>
          </w:p>
        </w:tc>
      </w:tr>
      <w:tr w:rsidR="00B02B0F" w:rsidRPr="00B02B0F" w:rsidTr="009C715B">
        <w:trPr>
          <w:trHeight w:val="300"/>
        </w:trPr>
        <w:tc>
          <w:tcPr>
            <w:tcW w:w="6095" w:type="dxa"/>
            <w:tcBorders>
              <w:top w:val="nil"/>
              <w:left w:val="single" w:sz="8" w:space="0" w:color="auto"/>
              <w:bottom w:val="single" w:sz="4" w:space="0" w:color="auto"/>
              <w:right w:val="nil"/>
            </w:tcBorders>
            <w:shd w:val="clear" w:color="auto" w:fill="auto"/>
            <w:vAlign w:val="center"/>
            <w:hideMark/>
          </w:tcPr>
          <w:p w:rsidR="00B02B0F" w:rsidRPr="00B02B0F" w:rsidRDefault="00B02B0F" w:rsidP="00361C45">
            <w:pPr>
              <w:rPr>
                <w:color w:val="000000"/>
                <w:szCs w:val="28"/>
              </w:rPr>
            </w:pPr>
            <w:r w:rsidRPr="00B02B0F">
              <w:rPr>
                <w:color w:val="000000"/>
                <w:szCs w:val="28"/>
              </w:rPr>
              <w:t xml:space="preserve">Выявлено нарушений </w:t>
            </w:r>
          </w:p>
        </w:tc>
        <w:tc>
          <w:tcPr>
            <w:tcW w:w="1560" w:type="dxa"/>
            <w:tcBorders>
              <w:top w:val="nil"/>
              <w:left w:val="single" w:sz="8" w:space="0" w:color="auto"/>
              <w:bottom w:val="single" w:sz="4" w:space="0" w:color="auto"/>
              <w:right w:val="single" w:sz="4" w:space="0" w:color="auto"/>
            </w:tcBorders>
            <w:shd w:val="clear" w:color="auto" w:fill="auto"/>
            <w:vAlign w:val="center"/>
          </w:tcPr>
          <w:p w:rsidR="00B02B0F" w:rsidRPr="00B02B0F" w:rsidRDefault="00B02B0F" w:rsidP="00361C45">
            <w:pPr>
              <w:jc w:val="center"/>
              <w:rPr>
                <w:color w:val="000000"/>
                <w:szCs w:val="28"/>
              </w:rPr>
            </w:pPr>
            <w:r w:rsidRPr="00B02B0F">
              <w:rPr>
                <w:color w:val="000000"/>
                <w:szCs w:val="28"/>
              </w:rPr>
              <w:t>0</w:t>
            </w:r>
          </w:p>
        </w:tc>
        <w:tc>
          <w:tcPr>
            <w:tcW w:w="1559" w:type="dxa"/>
            <w:tcBorders>
              <w:top w:val="nil"/>
              <w:left w:val="single" w:sz="8" w:space="0" w:color="auto"/>
              <w:bottom w:val="single" w:sz="4" w:space="0" w:color="auto"/>
              <w:right w:val="single" w:sz="4" w:space="0" w:color="auto"/>
            </w:tcBorders>
            <w:vAlign w:val="center"/>
          </w:tcPr>
          <w:p w:rsidR="00B02B0F" w:rsidRPr="00B02B0F" w:rsidRDefault="00B02B0F" w:rsidP="00361C45">
            <w:pPr>
              <w:jc w:val="center"/>
              <w:rPr>
                <w:color w:val="000000"/>
                <w:szCs w:val="28"/>
              </w:rPr>
            </w:pPr>
            <w:r w:rsidRPr="00B02B0F">
              <w:rPr>
                <w:color w:val="000000"/>
                <w:szCs w:val="28"/>
              </w:rPr>
              <w:t>25</w:t>
            </w:r>
          </w:p>
        </w:tc>
      </w:tr>
      <w:tr w:rsidR="00B02B0F" w:rsidRPr="00B02B0F" w:rsidTr="009C715B">
        <w:trPr>
          <w:trHeight w:val="300"/>
        </w:trPr>
        <w:tc>
          <w:tcPr>
            <w:tcW w:w="6095" w:type="dxa"/>
            <w:tcBorders>
              <w:top w:val="nil"/>
              <w:left w:val="single" w:sz="8" w:space="0" w:color="auto"/>
              <w:bottom w:val="single" w:sz="4" w:space="0" w:color="auto"/>
              <w:right w:val="nil"/>
            </w:tcBorders>
            <w:shd w:val="clear" w:color="auto" w:fill="auto"/>
            <w:vAlign w:val="center"/>
            <w:hideMark/>
          </w:tcPr>
          <w:p w:rsidR="00B02B0F" w:rsidRPr="00B02B0F" w:rsidRDefault="00B02B0F" w:rsidP="00361C45">
            <w:pPr>
              <w:rPr>
                <w:color w:val="000000"/>
                <w:szCs w:val="28"/>
              </w:rPr>
            </w:pPr>
            <w:r w:rsidRPr="00B02B0F">
              <w:rPr>
                <w:color w:val="000000"/>
                <w:szCs w:val="28"/>
              </w:rPr>
              <w:t>Выдано предписаний об устранении выявленных нарушений</w:t>
            </w:r>
          </w:p>
        </w:tc>
        <w:tc>
          <w:tcPr>
            <w:tcW w:w="1560" w:type="dxa"/>
            <w:tcBorders>
              <w:top w:val="nil"/>
              <w:left w:val="single" w:sz="8" w:space="0" w:color="auto"/>
              <w:bottom w:val="single" w:sz="4" w:space="0" w:color="auto"/>
              <w:right w:val="single" w:sz="4" w:space="0" w:color="auto"/>
            </w:tcBorders>
            <w:shd w:val="clear" w:color="auto" w:fill="auto"/>
            <w:vAlign w:val="center"/>
          </w:tcPr>
          <w:p w:rsidR="00B02B0F" w:rsidRPr="00B02B0F" w:rsidRDefault="00B02B0F" w:rsidP="00361C45">
            <w:pPr>
              <w:jc w:val="center"/>
              <w:rPr>
                <w:color w:val="000000"/>
                <w:szCs w:val="28"/>
              </w:rPr>
            </w:pPr>
            <w:r w:rsidRPr="00B02B0F">
              <w:rPr>
                <w:color w:val="000000"/>
                <w:szCs w:val="28"/>
              </w:rPr>
              <w:t>0</w:t>
            </w:r>
          </w:p>
        </w:tc>
        <w:tc>
          <w:tcPr>
            <w:tcW w:w="1559" w:type="dxa"/>
            <w:tcBorders>
              <w:top w:val="nil"/>
              <w:left w:val="single" w:sz="8" w:space="0" w:color="auto"/>
              <w:bottom w:val="single" w:sz="4" w:space="0" w:color="auto"/>
              <w:right w:val="single" w:sz="4" w:space="0" w:color="auto"/>
            </w:tcBorders>
            <w:vAlign w:val="center"/>
          </w:tcPr>
          <w:p w:rsidR="00B02B0F" w:rsidRPr="00B02B0F" w:rsidRDefault="00B02B0F" w:rsidP="00361C45">
            <w:pPr>
              <w:jc w:val="center"/>
              <w:rPr>
                <w:color w:val="000000"/>
                <w:szCs w:val="28"/>
              </w:rPr>
            </w:pPr>
            <w:r w:rsidRPr="00B02B0F">
              <w:rPr>
                <w:color w:val="000000"/>
                <w:szCs w:val="28"/>
              </w:rPr>
              <w:t>6</w:t>
            </w:r>
          </w:p>
        </w:tc>
      </w:tr>
      <w:tr w:rsidR="00B02B0F" w:rsidRPr="00B02B0F" w:rsidTr="009C715B">
        <w:trPr>
          <w:trHeight w:val="300"/>
        </w:trPr>
        <w:tc>
          <w:tcPr>
            <w:tcW w:w="6095" w:type="dxa"/>
            <w:tcBorders>
              <w:top w:val="nil"/>
              <w:left w:val="single" w:sz="8" w:space="0" w:color="auto"/>
              <w:bottom w:val="single" w:sz="4" w:space="0" w:color="auto"/>
              <w:right w:val="nil"/>
            </w:tcBorders>
            <w:shd w:val="clear" w:color="auto" w:fill="auto"/>
            <w:vAlign w:val="center"/>
            <w:hideMark/>
          </w:tcPr>
          <w:p w:rsidR="00B02B0F" w:rsidRPr="00B02B0F" w:rsidRDefault="00B02B0F" w:rsidP="00361C45">
            <w:pPr>
              <w:rPr>
                <w:color w:val="000000"/>
                <w:szCs w:val="28"/>
              </w:rPr>
            </w:pPr>
            <w:r w:rsidRPr="00B02B0F">
              <w:rPr>
                <w:color w:val="000000"/>
                <w:szCs w:val="28"/>
              </w:rPr>
              <w:t xml:space="preserve">Составлено протоколов </w:t>
            </w:r>
          </w:p>
        </w:tc>
        <w:tc>
          <w:tcPr>
            <w:tcW w:w="1560" w:type="dxa"/>
            <w:tcBorders>
              <w:top w:val="nil"/>
              <w:left w:val="single" w:sz="8" w:space="0" w:color="auto"/>
              <w:bottom w:val="single" w:sz="4" w:space="0" w:color="auto"/>
              <w:right w:val="single" w:sz="4" w:space="0" w:color="auto"/>
            </w:tcBorders>
            <w:shd w:val="clear" w:color="auto" w:fill="auto"/>
            <w:vAlign w:val="center"/>
          </w:tcPr>
          <w:p w:rsidR="00B02B0F" w:rsidRPr="00B02B0F" w:rsidRDefault="00B02B0F" w:rsidP="00361C45">
            <w:pPr>
              <w:jc w:val="center"/>
              <w:rPr>
                <w:color w:val="000000"/>
                <w:szCs w:val="28"/>
              </w:rPr>
            </w:pPr>
            <w:r w:rsidRPr="00B02B0F">
              <w:rPr>
                <w:color w:val="000000"/>
                <w:szCs w:val="28"/>
              </w:rPr>
              <w:t>0</w:t>
            </w:r>
          </w:p>
        </w:tc>
        <w:tc>
          <w:tcPr>
            <w:tcW w:w="1559" w:type="dxa"/>
            <w:tcBorders>
              <w:top w:val="nil"/>
              <w:left w:val="single" w:sz="8" w:space="0" w:color="auto"/>
              <w:bottom w:val="single" w:sz="4" w:space="0" w:color="auto"/>
              <w:right w:val="single" w:sz="4" w:space="0" w:color="auto"/>
            </w:tcBorders>
            <w:vAlign w:val="center"/>
          </w:tcPr>
          <w:p w:rsidR="00B02B0F" w:rsidRPr="00B02B0F" w:rsidRDefault="00B02B0F" w:rsidP="00361C45">
            <w:pPr>
              <w:jc w:val="center"/>
              <w:rPr>
                <w:color w:val="000000"/>
                <w:szCs w:val="28"/>
              </w:rPr>
            </w:pPr>
            <w:r w:rsidRPr="00B02B0F">
              <w:rPr>
                <w:color w:val="000000"/>
                <w:szCs w:val="28"/>
              </w:rPr>
              <w:t>0</w:t>
            </w:r>
          </w:p>
        </w:tc>
      </w:tr>
      <w:tr w:rsidR="00B02B0F" w:rsidRPr="00B02B0F" w:rsidTr="009C715B">
        <w:trPr>
          <w:trHeight w:val="300"/>
        </w:trPr>
        <w:tc>
          <w:tcPr>
            <w:tcW w:w="6095" w:type="dxa"/>
            <w:tcBorders>
              <w:top w:val="nil"/>
              <w:left w:val="single" w:sz="8" w:space="0" w:color="auto"/>
              <w:bottom w:val="single" w:sz="4" w:space="0" w:color="auto"/>
              <w:right w:val="nil"/>
            </w:tcBorders>
            <w:shd w:val="clear" w:color="auto" w:fill="auto"/>
            <w:vAlign w:val="center"/>
            <w:hideMark/>
          </w:tcPr>
          <w:p w:rsidR="00B02B0F" w:rsidRPr="00B02B0F" w:rsidRDefault="00B02B0F" w:rsidP="00361C45">
            <w:pPr>
              <w:rPr>
                <w:b/>
                <w:color w:val="000000"/>
                <w:szCs w:val="28"/>
              </w:rPr>
            </w:pPr>
            <w:r w:rsidRPr="00B02B0F">
              <w:rPr>
                <w:color w:val="000000"/>
                <w:szCs w:val="28"/>
              </w:rPr>
              <w:t xml:space="preserve">           </w:t>
            </w:r>
            <w:r w:rsidRPr="00B02B0F">
              <w:rPr>
                <w:b/>
                <w:color w:val="000000"/>
                <w:szCs w:val="28"/>
              </w:rPr>
              <w:t>Передано дел:</w:t>
            </w:r>
          </w:p>
        </w:tc>
        <w:tc>
          <w:tcPr>
            <w:tcW w:w="1560" w:type="dxa"/>
            <w:tcBorders>
              <w:top w:val="nil"/>
              <w:left w:val="single" w:sz="8" w:space="0" w:color="auto"/>
              <w:bottom w:val="single" w:sz="4" w:space="0" w:color="auto"/>
              <w:right w:val="single" w:sz="4" w:space="0" w:color="auto"/>
            </w:tcBorders>
            <w:shd w:val="clear" w:color="auto" w:fill="auto"/>
            <w:vAlign w:val="center"/>
          </w:tcPr>
          <w:p w:rsidR="00B02B0F" w:rsidRPr="00B02B0F" w:rsidRDefault="00B02B0F" w:rsidP="00361C45">
            <w:pPr>
              <w:jc w:val="center"/>
              <w:rPr>
                <w:color w:val="000000"/>
                <w:szCs w:val="28"/>
              </w:rPr>
            </w:pPr>
          </w:p>
        </w:tc>
        <w:tc>
          <w:tcPr>
            <w:tcW w:w="1559" w:type="dxa"/>
            <w:tcBorders>
              <w:top w:val="nil"/>
              <w:left w:val="single" w:sz="8" w:space="0" w:color="auto"/>
              <w:bottom w:val="single" w:sz="4" w:space="0" w:color="auto"/>
              <w:right w:val="single" w:sz="4" w:space="0" w:color="auto"/>
            </w:tcBorders>
            <w:vAlign w:val="center"/>
          </w:tcPr>
          <w:p w:rsidR="00B02B0F" w:rsidRPr="00B02B0F" w:rsidRDefault="00B02B0F" w:rsidP="00361C45">
            <w:pPr>
              <w:jc w:val="center"/>
              <w:rPr>
                <w:color w:val="000000"/>
                <w:szCs w:val="28"/>
              </w:rPr>
            </w:pPr>
          </w:p>
        </w:tc>
      </w:tr>
      <w:tr w:rsidR="00B02B0F" w:rsidRPr="00B02B0F" w:rsidTr="009C715B">
        <w:trPr>
          <w:trHeight w:val="300"/>
        </w:trPr>
        <w:tc>
          <w:tcPr>
            <w:tcW w:w="6095" w:type="dxa"/>
            <w:tcBorders>
              <w:top w:val="nil"/>
              <w:left w:val="single" w:sz="8" w:space="0" w:color="auto"/>
              <w:bottom w:val="single" w:sz="4" w:space="0" w:color="auto"/>
              <w:right w:val="nil"/>
            </w:tcBorders>
            <w:shd w:val="clear" w:color="auto" w:fill="auto"/>
            <w:vAlign w:val="center"/>
            <w:hideMark/>
          </w:tcPr>
          <w:p w:rsidR="00B02B0F" w:rsidRPr="00B02B0F" w:rsidRDefault="00B02B0F" w:rsidP="00361C45">
            <w:pPr>
              <w:rPr>
                <w:color w:val="000000"/>
                <w:szCs w:val="28"/>
              </w:rPr>
            </w:pPr>
            <w:r w:rsidRPr="00B02B0F">
              <w:rPr>
                <w:color w:val="000000"/>
                <w:szCs w:val="28"/>
              </w:rPr>
              <w:t>В правоохранительные органы</w:t>
            </w:r>
          </w:p>
        </w:tc>
        <w:tc>
          <w:tcPr>
            <w:tcW w:w="1560" w:type="dxa"/>
            <w:tcBorders>
              <w:top w:val="nil"/>
              <w:left w:val="single" w:sz="8" w:space="0" w:color="auto"/>
              <w:bottom w:val="single" w:sz="4" w:space="0" w:color="auto"/>
              <w:right w:val="single" w:sz="4" w:space="0" w:color="auto"/>
            </w:tcBorders>
            <w:shd w:val="clear" w:color="auto" w:fill="auto"/>
            <w:vAlign w:val="center"/>
          </w:tcPr>
          <w:p w:rsidR="00B02B0F" w:rsidRPr="00B02B0F" w:rsidRDefault="00B02B0F" w:rsidP="00361C45">
            <w:pPr>
              <w:jc w:val="center"/>
              <w:rPr>
                <w:color w:val="000000"/>
                <w:szCs w:val="28"/>
              </w:rPr>
            </w:pPr>
            <w:r w:rsidRPr="00B02B0F">
              <w:rPr>
                <w:color w:val="000000"/>
                <w:szCs w:val="28"/>
              </w:rPr>
              <w:t>-</w:t>
            </w:r>
          </w:p>
        </w:tc>
        <w:tc>
          <w:tcPr>
            <w:tcW w:w="1559" w:type="dxa"/>
            <w:tcBorders>
              <w:top w:val="nil"/>
              <w:left w:val="single" w:sz="8" w:space="0" w:color="auto"/>
              <w:bottom w:val="single" w:sz="4" w:space="0" w:color="auto"/>
              <w:right w:val="single" w:sz="4" w:space="0" w:color="auto"/>
            </w:tcBorders>
          </w:tcPr>
          <w:p w:rsidR="00B02B0F" w:rsidRPr="00B02B0F" w:rsidRDefault="00B02B0F" w:rsidP="00361C45">
            <w:pPr>
              <w:jc w:val="center"/>
              <w:rPr>
                <w:color w:val="000000"/>
                <w:szCs w:val="28"/>
              </w:rPr>
            </w:pPr>
            <w:r w:rsidRPr="00B02B0F">
              <w:rPr>
                <w:color w:val="000000"/>
                <w:szCs w:val="28"/>
              </w:rPr>
              <w:t>-</w:t>
            </w:r>
          </w:p>
        </w:tc>
      </w:tr>
      <w:tr w:rsidR="00B02B0F" w:rsidRPr="00B02B0F" w:rsidTr="009C715B">
        <w:trPr>
          <w:trHeight w:val="300"/>
        </w:trPr>
        <w:tc>
          <w:tcPr>
            <w:tcW w:w="6095" w:type="dxa"/>
            <w:tcBorders>
              <w:top w:val="nil"/>
              <w:left w:val="single" w:sz="8" w:space="0" w:color="auto"/>
              <w:bottom w:val="nil"/>
              <w:right w:val="nil"/>
            </w:tcBorders>
            <w:shd w:val="clear" w:color="auto" w:fill="auto"/>
            <w:vAlign w:val="center"/>
            <w:hideMark/>
          </w:tcPr>
          <w:p w:rsidR="00B02B0F" w:rsidRPr="00B02B0F" w:rsidRDefault="00B02B0F" w:rsidP="00361C45">
            <w:pPr>
              <w:rPr>
                <w:color w:val="000000"/>
                <w:szCs w:val="28"/>
              </w:rPr>
            </w:pPr>
            <w:r w:rsidRPr="00B02B0F">
              <w:rPr>
                <w:color w:val="000000"/>
                <w:szCs w:val="28"/>
              </w:rPr>
              <w:t>В суд</w:t>
            </w:r>
          </w:p>
        </w:tc>
        <w:tc>
          <w:tcPr>
            <w:tcW w:w="1560" w:type="dxa"/>
            <w:tcBorders>
              <w:top w:val="nil"/>
              <w:left w:val="single" w:sz="8" w:space="0" w:color="auto"/>
              <w:bottom w:val="nil"/>
              <w:right w:val="single" w:sz="4" w:space="0" w:color="auto"/>
            </w:tcBorders>
            <w:shd w:val="clear" w:color="auto" w:fill="auto"/>
            <w:vAlign w:val="center"/>
          </w:tcPr>
          <w:p w:rsidR="00B02B0F" w:rsidRPr="00B02B0F" w:rsidRDefault="00B02B0F" w:rsidP="00361C45">
            <w:pPr>
              <w:jc w:val="center"/>
              <w:rPr>
                <w:color w:val="000000"/>
                <w:szCs w:val="28"/>
              </w:rPr>
            </w:pPr>
            <w:r w:rsidRPr="00B02B0F">
              <w:rPr>
                <w:color w:val="000000"/>
                <w:szCs w:val="28"/>
              </w:rPr>
              <w:t>2(по ст.19.4.1)</w:t>
            </w:r>
          </w:p>
        </w:tc>
        <w:tc>
          <w:tcPr>
            <w:tcW w:w="1559" w:type="dxa"/>
            <w:tcBorders>
              <w:top w:val="nil"/>
              <w:left w:val="single" w:sz="8" w:space="0" w:color="auto"/>
              <w:bottom w:val="nil"/>
              <w:right w:val="single" w:sz="4" w:space="0" w:color="auto"/>
            </w:tcBorders>
          </w:tcPr>
          <w:p w:rsidR="00B02B0F" w:rsidRPr="00B02B0F" w:rsidRDefault="00B02B0F" w:rsidP="00361C45">
            <w:pPr>
              <w:jc w:val="center"/>
              <w:rPr>
                <w:color w:val="000000"/>
                <w:szCs w:val="28"/>
              </w:rPr>
            </w:pPr>
            <w:r w:rsidRPr="00B02B0F">
              <w:rPr>
                <w:color w:val="000000"/>
                <w:szCs w:val="28"/>
              </w:rPr>
              <w:t>2(по ст.19.4.1)</w:t>
            </w:r>
          </w:p>
        </w:tc>
      </w:tr>
      <w:tr w:rsidR="00B02B0F" w:rsidRPr="00B02B0F" w:rsidTr="009C715B">
        <w:trPr>
          <w:trHeight w:val="300"/>
        </w:trPr>
        <w:tc>
          <w:tcPr>
            <w:tcW w:w="6095" w:type="dxa"/>
            <w:tcBorders>
              <w:top w:val="nil"/>
              <w:left w:val="single" w:sz="8" w:space="0" w:color="auto"/>
              <w:bottom w:val="single" w:sz="4" w:space="0" w:color="auto"/>
              <w:right w:val="nil"/>
            </w:tcBorders>
            <w:shd w:val="clear" w:color="auto" w:fill="auto"/>
            <w:vAlign w:val="center"/>
          </w:tcPr>
          <w:p w:rsidR="00B02B0F" w:rsidRPr="00B02B0F" w:rsidRDefault="00B02B0F" w:rsidP="00361C45">
            <w:pPr>
              <w:rPr>
                <w:color w:val="000000"/>
                <w:szCs w:val="28"/>
              </w:rPr>
            </w:pPr>
            <w:r w:rsidRPr="00B02B0F">
              <w:rPr>
                <w:color w:val="000000"/>
                <w:szCs w:val="28"/>
              </w:rPr>
              <w:t>В надзорные органы</w:t>
            </w:r>
          </w:p>
        </w:tc>
        <w:tc>
          <w:tcPr>
            <w:tcW w:w="1560" w:type="dxa"/>
            <w:tcBorders>
              <w:top w:val="nil"/>
              <w:left w:val="single" w:sz="8" w:space="0" w:color="auto"/>
              <w:bottom w:val="single" w:sz="4" w:space="0" w:color="auto"/>
              <w:right w:val="single" w:sz="4" w:space="0" w:color="auto"/>
            </w:tcBorders>
            <w:shd w:val="clear" w:color="auto" w:fill="auto"/>
            <w:vAlign w:val="center"/>
          </w:tcPr>
          <w:p w:rsidR="00B02B0F" w:rsidRPr="00B02B0F" w:rsidRDefault="00B02B0F" w:rsidP="00361C45">
            <w:pPr>
              <w:jc w:val="center"/>
              <w:rPr>
                <w:color w:val="000000"/>
                <w:szCs w:val="28"/>
              </w:rPr>
            </w:pPr>
            <w:r w:rsidRPr="00B02B0F">
              <w:rPr>
                <w:color w:val="000000"/>
                <w:szCs w:val="28"/>
              </w:rPr>
              <w:t>-</w:t>
            </w:r>
          </w:p>
        </w:tc>
        <w:tc>
          <w:tcPr>
            <w:tcW w:w="1559" w:type="dxa"/>
            <w:tcBorders>
              <w:top w:val="nil"/>
              <w:left w:val="single" w:sz="8" w:space="0" w:color="auto"/>
              <w:bottom w:val="single" w:sz="4" w:space="0" w:color="auto"/>
              <w:right w:val="single" w:sz="4" w:space="0" w:color="auto"/>
            </w:tcBorders>
          </w:tcPr>
          <w:p w:rsidR="00B02B0F" w:rsidRPr="00B02B0F" w:rsidRDefault="00B02B0F" w:rsidP="00361C45">
            <w:pPr>
              <w:jc w:val="center"/>
              <w:rPr>
                <w:color w:val="000000"/>
                <w:szCs w:val="28"/>
              </w:rPr>
            </w:pPr>
            <w:r w:rsidRPr="00B02B0F">
              <w:rPr>
                <w:color w:val="000000"/>
                <w:szCs w:val="28"/>
              </w:rPr>
              <w:t>-</w:t>
            </w:r>
          </w:p>
        </w:tc>
      </w:tr>
    </w:tbl>
    <w:p w:rsidR="00B02B0F" w:rsidRDefault="00B02B0F" w:rsidP="00361C45">
      <w:pPr>
        <w:ind w:firstLine="708"/>
        <w:jc w:val="both"/>
      </w:pPr>
    </w:p>
    <w:tbl>
      <w:tblPr>
        <w:tblW w:w="9640" w:type="dxa"/>
        <w:tblInd w:w="250" w:type="dxa"/>
        <w:tblLayout w:type="fixed"/>
        <w:tblLook w:val="04A0" w:firstRow="1" w:lastRow="0" w:firstColumn="1" w:lastColumn="0" w:noHBand="0" w:noVBand="1"/>
      </w:tblPr>
      <w:tblGrid>
        <w:gridCol w:w="6521"/>
        <w:gridCol w:w="1560"/>
        <w:gridCol w:w="1559"/>
      </w:tblGrid>
      <w:tr w:rsidR="00B02B0F" w:rsidRPr="00B02B0F" w:rsidTr="00361C45">
        <w:trPr>
          <w:trHeight w:val="826"/>
        </w:trPr>
        <w:tc>
          <w:tcPr>
            <w:tcW w:w="964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B02B0F" w:rsidRPr="00B02B0F" w:rsidRDefault="00B02B0F" w:rsidP="00361C45">
            <w:pPr>
              <w:jc w:val="center"/>
              <w:rPr>
                <w:b/>
                <w:bCs/>
                <w:color w:val="000000"/>
                <w:szCs w:val="28"/>
              </w:rPr>
            </w:pPr>
            <w:r w:rsidRPr="00B02B0F">
              <w:rPr>
                <w:sz w:val="28"/>
                <w:szCs w:val="28"/>
              </w:rPr>
              <w:br w:type="page"/>
            </w:r>
            <w:r w:rsidRPr="00B02B0F">
              <w:rPr>
                <w:sz w:val="28"/>
                <w:szCs w:val="28"/>
              </w:rPr>
              <w:br w:type="page"/>
            </w:r>
            <w:r w:rsidRPr="00B02B0F">
              <w:rPr>
                <w:b/>
                <w:bCs/>
                <w:color w:val="000000"/>
                <w:szCs w:val="28"/>
              </w:rPr>
              <w:t xml:space="preserve">Информация Управления ветеринарии Ленинградской области </w:t>
            </w:r>
          </w:p>
          <w:p w:rsidR="00B02B0F" w:rsidRPr="00B02B0F" w:rsidRDefault="00B02B0F" w:rsidP="00361C45">
            <w:pPr>
              <w:jc w:val="center"/>
              <w:rPr>
                <w:b/>
                <w:bCs/>
                <w:color w:val="000000"/>
                <w:szCs w:val="28"/>
              </w:rPr>
            </w:pPr>
            <w:r w:rsidRPr="00B02B0F">
              <w:rPr>
                <w:b/>
                <w:bCs/>
                <w:color w:val="000000"/>
                <w:szCs w:val="28"/>
              </w:rPr>
              <w:t xml:space="preserve">о проверках </w:t>
            </w:r>
            <w:r w:rsidRPr="00B02B0F">
              <w:rPr>
                <w:b/>
                <w:bCs/>
                <w:color w:val="000000"/>
                <w:szCs w:val="28"/>
                <w:u w:val="single"/>
              </w:rPr>
              <w:t>юридических лиц и индивидуальных предпринимателей</w:t>
            </w:r>
            <w:r w:rsidRPr="00B02B0F">
              <w:rPr>
                <w:b/>
                <w:bCs/>
                <w:color w:val="000000"/>
                <w:szCs w:val="28"/>
              </w:rPr>
              <w:t>, осуществляющих подконтрольную деятельность</w:t>
            </w:r>
          </w:p>
        </w:tc>
      </w:tr>
      <w:tr w:rsidR="00B02B0F" w:rsidRPr="00B02B0F" w:rsidTr="00361C45">
        <w:trPr>
          <w:trHeight w:val="1005"/>
        </w:trPr>
        <w:tc>
          <w:tcPr>
            <w:tcW w:w="6521" w:type="dxa"/>
            <w:tcBorders>
              <w:top w:val="nil"/>
              <w:left w:val="single" w:sz="8" w:space="0" w:color="auto"/>
              <w:bottom w:val="single" w:sz="8" w:space="0" w:color="auto"/>
              <w:right w:val="nil"/>
            </w:tcBorders>
            <w:shd w:val="clear" w:color="auto" w:fill="auto"/>
            <w:vAlign w:val="center"/>
            <w:hideMark/>
          </w:tcPr>
          <w:p w:rsidR="00B02B0F" w:rsidRPr="00B02B0F" w:rsidRDefault="00B02B0F" w:rsidP="00361C45">
            <w:pPr>
              <w:jc w:val="center"/>
              <w:rPr>
                <w:b/>
                <w:bCs/>
                <w:color w:val="000000"/>
                <w:szCs w:val="28"/>
              </w:rPr>
            </w:pPr>
            <w:r w:rsidRPr="00B02B0F">
              <w:rPr>
                <w:b/>
                <w:bCs/>
                <w:color w:val="000000"/>
                <w:szCs w:val="28"/>
              </w:rPr>
              <w:t>Показатели</w:t>
            </w:r>
          </w:p>
        </w:tc>
        <w:tc>
          <w:tcPr>
            <w:tcW w:w="1560" w:type="dxa"/>
            <w:tcBorders>
              <w:top w:val="nil"/>
              <w:left w:val="single" w:sz="8" w:space="0" w:color="auto"/>
              <w:bottom w:val="single" w:sz="8" w:space="0" w:color="auto"/>
              <w:right w:val="single" w:sz="4" w:space="0" w:color="auto"/>
            </w:tcBorders>
            <w:shd w:val="clear" w:color="auto" w:fill="auto"/>
            <w:vAlign w:val="center"/>
            <w:hideMark/>
          </w:tcPr>
          <w:p w:rsidR="00B02B0F" w:rsidRPr="00B02B0F" w:rsidRDefault="00B02B0F" w:rsidP="00361C45">
            <w:pPr>
              <w:jc w:val="center"/>
              <w:rPr>
                <w:b/>
                <w:bCs/>
                <w:color w:val="000000"/>
                <w:szCs w:val="28"/>
              </w:rPr>
            </w:pPr>
            <w:r w:rsidRPr="00B02B0F">
              <w:rPr>
                <w:b/>
                <w:bCs/>
                <w:color w:val="000000"/>
                <w:szCs w:val="28"/>
              </w:rPr>
              <w:t>за декабрь</w:t>
            </w:r>
            <w:r w:rsidRPr="00B02B0F">
              <w:rPr>
                <w:b/>
                <w:bCs/>
                <w:color w:val="000000"/>
                <w:szCs w:val="28"/>
              </w:rPr>
              <w:br/>
              <w:t>2020 года</w:t>
            </w:r>
          </w:p>
        </w:tc>
        <w:tc>
          <w:tcPr>
            <w:tcW w:w="1559" w:type="dxa"/>
            <w:tcBorders>
              <w:top w:val="nil"/>
              <w:left w:val="single" w:sz="8" w:space="0" w:color="auto"/>
              <w:bottom w:val="single" w:sz="8" w:space="0" w:color="auto"/>
              <w:right w:val="single" w:sz="4" w:space="0" w:color="auto"/>
            </w:tcBorders>
            <w:vAlign w:val="center"/>
          </w:tcPr>
          <w:p w:rsidR="00B02B0F" w:rsidRPr="00B02B0F" w:rsidRDefault="00B02B0F" w:rsidP="00361C45">
            <w:pPr>
              <w:jc w:val="center"/>
              <w:rPr>
                <w:b/>
                <w:bCs/>
                <w:color w:val="000000"/>
                <w:szCs w:val="28"/>
              </w:rPr>
            </w:pPr>
            <w:r w:rsidRPr="00B02B0F">
              <w:rPr>
                <w:b/>
                <w:bCs/>
                <w:color w:val="000000"/>
                <w:szCs w:val="28"/>
              </w:rPr>
              <w:t>за январь-декабрь 2020 года</w:t>
            </w:r>
          </w:p>
        </w:tc>
      </w:tr>
      <w:tr w:rsidR="00B02B0F" w:rsidRPr="00B02B0F" w:rsidTr="00361C45">
        <w:trPr>
          <w:trHeight w:val="300"/>
        </w:trPr>
        <w:tc>
          <w:tcPr>
            <w:tcW w:w="6521" w:type="dxa"/>
            <w:tcBorders>
              <w:top w:val="nil"/>
              <w:left w:val="single" w:sz="8" w:space="0" w:color="auto"/>
              <w:bottom w:val="single" w:sz="4" w:space="0" w:color="auto"/>
              <w:right w:val="nil"/>
            </w:tcBorders>
            <w:shd w:val="clear" w:color="auto" w:fill="auto"/>
            <w:vAlign w:val="center"/>
            <w:hideMark/>
          </w:tcPr>
          <w:p w:rsidR="00B02B0F" w:rsidRPr="00B02B0F" w:rsidRDefault="00B02B0F" w:rsidP="00361C45">
            <w:pPr>
              <w:rPr>
                <w:b/>
                <w:bCs/>
                <w:color w:val="000000"/>
                <w:szCs w:val="28"/>
              </w:rPr>
            </w:pPr>
            <w:r w:rsidRPr="00B02B0F">
              <w:rPr>
                <w:b/>
                <w:bCs/>
                <w:color w:val="000000"/>
                <w:szCs w:val="28"/>
              </w:rPr>
              <w:t>Проведено проверок всего:</w:t>
            </w:r>
          </w:p>
        </w:tc>
        <w:tc>
          <w:tcPr>
            <w:tcW w:w="1560" w:type="dxa"/>
            <w:tcBorders>
              <w:top w:val="nil"/>
              <w:left w:val="single" w:sz="8" w:space="0" w:color="auto"/>
              <w:bottom w:val="single" w:sz="4" w:space="0" w:color="auto"/>
              <w:right w:val="single" w:sz="4" w:space="0" w:color="auto"/>
            </w:tcBorders>
            <w:shd w:val="clear" w:color="auto" w:fill="auto"/>
            <w:vAlign w:val="center"/>
          </w:tcPr>
          <w:p w:rsidR="00B02B0F" w:rsidRPr="00B02B0F" w:rsidRDefault="00B02B0F" w:rsidP="00361C45">
            <w:pPr>
              <w:jc w:val="center"/>
              <w:rPr>
                <w:bCs/>
                <w:color w:val="000000"/>
                <w:szCs w:val="28"/>
              </w:rPr>
            </w:pPr>
            <w:r w:rsidRPr="00B02B0F">
              <w:rPr>
                <w:bCs/>
                <w:color w:val="000000"/>
                <w:szCs w:val="28"/>
              </w:rPr>
              <w:t>-</w:t>
            </w:r>
          </w:p>
        </w:tc>
        <w:tc>
          <w:tcPr>
            <w:tcW w:w="1559" w:type="dxa"/>
            <w:tcBorders>
              <w:top w:val="nil"/>
              <w:left w:val="single" w:sz="8" w:space="0" w:color="auto"/>
              <w:bottom w:val="single" w:sz="4" w:space="0" w:color="auto"/>
              <w:right w:val="single" w:sz="4" w:space="0" w:color="auto"/>
            </w:tcBorders>
            <w:vAlign w:val="center"/>
          </w:tcPr>
          <w:p w:rsidR="00B02B0F" w:rsidRPr="00B02B0F" w:rsidRDefault="00B02B0F" w:rsidP="00361C45">
            <w:pPr>
              <w:jc w:val="center"/>
              <w:rPr>
                <w:bCs/>
                <w:szCs w:val="28"/>
              </w:rPr>
            </w:pPr>
            <w:r w:rsidRPr="00B02B0F">
              <w:rPr>
                <w:bCs/>
                <w:szCs w:val="28"/>
              </w:rPr>
              <w:t>-</w:t>
            </w:r>
          </w:p>
        </w:tc>
      </w:tr>
      <w:tr w:rsidR="00B02B0F" w:rsidRPr="00B02B0F" w:rsidTr="00361C45">
        <w:trPr>
          <w:trHeight w:val="300"/>
        </w:trPr>
        <w:tc>
          <w:tcPr>
            <w:tcW w:w="6521" w:type="dxa"/>
            <w:tcBorders>
              <w:top w:val="nil"/>
              <w:left w:val="single" w:sz="8" w:space="0" w:color="auto"/>
              <w:bottom w:val="single" w:sz="4" w:space="0" w:color="auto"/>
              <w:right w:val="nil"/>
            </w:tcBorders>
            <w:shd w:val="clear" w:color="auto" w:fill="auto"/>
            <w:vAlign w:val="center"/>
            <w:hideMark/>
          </w:tcPr>
          <w:p w:rsidR="00B02B0F" w:rsidRPr="00B02B0F" w:rsidRDefault="00B02B0F" w:rsidP="00361C45">
            <w:pPr>
              <w:ind w:firstLineChars="400" w:firstLine="964"/>
              <w:rPr>
                <w:color w:val="000000"/>
                <w:szCs w:val="28"/>
              </w:rPr>
            </w:pPr>
            <w:r w:rsidRPr="00B02B0F">
              <w:rPr>
                <w:b/>
                <w:bCs/>
                <w:color w:val="000000"/>
                <w:szCs w:val="28"/>
              </w:rPr>
              <w:t>в том числе</w:t>
            </w:r>
            <w:r w:rsidRPr="00B02B0F">
              <w:rPr>
                <w:color w:val="000000"/>
                <w:szCs w:val="28"/>
              </w:rPr>
              <w:t xml:space="preserve"> - плановых</w:t>
            </w:r>
          </w:p>
        </w:tc>
        <w:tc>
          <w:tcPr>
            <w:tcW w:w="1560" w:type="dxa"/>
            <w:tcBorders>
              <w:top w:val="nil"/>
              <w:left w:val="single" w:sz="8" w:space="0" w:color="auto"/>
              <w:bottom w:val="single" w:sz="4" w:space="0" w:color="auto"/>
              <w:right w:val="single" w:sz="4" w:space="0" w:color="auto"/>
            </w:tcBorders>
            <w:shd w:val="clear" w:color="auto" w:fill="auto"/>
            <w:vAlign w:val="center"/>
          </w:tcPr>
          <w:p w:rsidR="00B02B0F" w:rsidRPr="00B02B0F" w:rsidRDefault="00B02B0F" w:rsidP="00361C45">
            <w:pPr>
              <w:jc w:val="center"/>
              <w:rPr>
                <w:bCs/>
                <w:color w:val="000000"/>
                <w:szCs w:val="28"/>
              </w:rPr>
            </w:pPr>
            <w:r w:rsidRPr="00B02B0F">
              <w:rPr>
                <w:bCs/>
                <w:color w:val="000000"/>
                <w:szCs w:val="28"/>
              </w:rPr>
              <w:t>-</w:t>
            </w:r>
          </w:p>
        </w:tc>
        <w:tc>
          <w:tcPr>
            <w:tcW w:w="1559" w:type="dxa"/>
            <w:tcBorders>
              <w:top w:val="nil"/>
              <w:left w:val="single" w:sz="8" w:space="0" w:color="auto"/>
              <w:bottom w:val="single" w:sz="4" w:space="0" w:color="auto"/>
              <w:right w:val="single" w:sz="4" w:space="0" w:color="auto"/>
            </w:tcBorders>
            <w:vAlign w:val="center"/>
          </w:tcPr>
          <w:p w:rsidR="00B02B0F" w:rsidRPr="00B02B0F" w:rsidRDefault="00B02B0F" w:rsidP="00361C45">
            <w:pPr>
              <w:jc w:val="center"/>
              <w:rPr>
                <w:bCs/>
                <w:szCs w:val="28"/>
              </w:rPr>
            </w:pPr>
            <w:r w:rsidRPr="00B02B0F">
              <w:rPr>
                <w:bCs/>
                <w:szCs w:val="28"/>
              </w:rPr>
              <w:t>-</w:t>
            </w:r>
          </w:p>
        </w:tc>
      </w:tr>
      <w:tr w:rsidR="00B02B0F" w:rsidRPr="00B02B0F" w:rsidTr="00361C45">
        <w:trPr>
          <w:trHeight w:val="300"/>
        </w:trPr>
        <w:tc>
          <w:tcPr>
            <w:tcW w:w="6521" w:type="dxa"/>
            <w:tcBorders>
              <w:top w:val="nil"/>
              <w:left w:val="single" w:sz="8" w:space="0" w:color="auto"/>
              <w:bottom w:val="single" w:sz="4" w:space="0" w:color="auto"/>
              <w:right w:val="nil"/>
            </w:tcBorders>
            <w:shd w:val="clear" w:color="auto" w:fill="auto"/>
            <w:vAlign w:val="center"/>
            <w:hideMark/>
          </w:tcPr>
          <w:p w:rsidR="00B02B0F" w:rsidRPr="00B02B0F" w:rsidRDefault="00B02B0F" w:rsidP="00361C45">
            <w:pPr>
              <w:ind w:firstLine="2317"/>
              <w:rPr>
                <w:color w:val="000000"/>
                <w:szCs w:val="28"/>
              </w:rPr>
            </w:pPr>
            <w:r w:rsidRPr="00B02B0F">
              <w:rPr>
                <w:color w:val="000000"/>
                <w:szCs w:val="28"/>
              </w:rPr>
              <w:t>- внеплановых</w:t>
            </w:r>
          </w:p>
        </w:tc>
        <w:tc>
          <w:tcPr>
            <w:tcW w:w="1560" w:type="dxa"/>
            <w:tcBorders>
              <w:top w:val="nil"/>
              <w:left w:val="single" w:sz="8" w:space="0" w:color="auto"/>
              <w:bottom w:val="single" w:sz="4" w:space="0" w:color="auto"/>
              <w:right w:val="single" w:sz="4" w:space="0" w:color="auto"/>
            </w:tcBorders>
            <w:shd w:val="clear" w:color="auto" w:fill="auto"/>
            <w:vAlign w:val="center"/>
          </w:tcPr>
          <w:p w:rsidR="00B02B0F" w:rsidRPr="00B02B0F" w:rsidRDefault="00B02B0F" w:rsidP="00361C45">
            <w:pPr>
              <w:jc w:val="center"/>
              <w:rPr>
                <w:bCs/>
                <w:color w:val="000000"/>
                <w:szCs w:val="28"/>
              </w:rPr>
            </w:pPr>
            <w:r w:rsidRPr="00B02B0F">
              <w:rPr>
                <w:bCs/>
                <w:color w:val="000000"/>
                <w:szCs w:val="28"/>
              </w:rPr>
              <w:t>-</w:t>
            </w:r>
          </w:p>
        </w:tc>
        <w:tc>
          <w:tcPr>
            <w:tcW w:w="1559" w:type="dxa"/>
            <w:tcBorders>
              <w:top w:val="nil"/>
              <w:left w:val="single" w:sz="8" w:space="0" w:color="auto"/>
              <w:bottom w:val="single" w:sz="4" w:space="0" w:color="auto"/>
              <w:right w:val="single" w:sz="4" w:space="0" w:color="auto"/>
            </w:tcBorders>
            <w:vAlign w:val="center"/>
          </w:tcPr>
          <w:p w:rsidR="00B02B0F" w:rsidRPr="00B02B0F" w:rsidRDefault="00B02B0F" w:rsidP="00361C45">
            <w:pPr>
              <w:jc w:val="center"/>
              <w:rPr>
                <w:bCs/>
                <w:szCs w:val="28"/>
              </w:rPr>
            </w:pPr>
            <w:r w:rsidRPr="00B02B0F">
              <w:rPr>
                <w:bCs/>
                <w:szCs w:val="28"/>
              </w:rPr>
              <w:t>-</w:t>
            </w:r>
          </w:p>
        </w:tc>
      </w:tr>
      <w:tr w:rsidR="00B02B0F" w:rsidRPr="00B02B0F" w:rsidTr="00361C45">
        <w:trPr>
          <w:trHeight w:val="300"/>
        </w:trPr>
        <w:tc>
          <w:tcPr>
            <w:tcW w:w="6521" w:type="dxa"/>
            <w:tcBorders>
              <w:top w:val="nil"/>
              <w:left w:val="single" w:sz="8" w:space="0" w:color="auto"/>
              <w:bottom w:val="single" w:sz="4" w:space="0" w:color="auto"/>
              <w:right w:val="nil"/>
            </w:tcBorders>
            <w:shd w:val="clear" w:color="auto" w:fill="auto"/>
            <w:vAlign w:val="center"/>
            <w:hideMark/>
          </w:tcPr>
          <w:p w:rsidR="00B02B0F" w:rsidRPr="00B02B0F" w:rsidRDefault="00B02B0F" w:rsidP="00361C45">
            <w:pPr>
              <w:rPr>
                <w:color w:val="000000"/>
                <w:szCs w:val="28"/>
              </w:rPr>
            </w:pPr>
            <w:r w:rsidRPr="00B02B0F">
              <w:rPr>
                <w:b/>
                <w:bCs/>
                <w:color w:val="000000"/>
                <w:szCs w:val="28"/>
              </w:rPr>
              <w:t>из них</w:t>
            </w:r>
            <w:r w:rsidRPr="00B02B0F">
              <w:rPr>
                <w:color w:val="000000"/>
                <w:szCs w:val="28"/>
              </w:rPr>
              <w:t xml:space="preserve"> по согласованию с прокуратурой</w:t>
            </w:r>
          </w:p>
        </w:tc>
        <w:tc>
          <w:tcPr>
            <w:tcW w:w="1560" w:type="dxa"/>
            <w:tcBorders>
              <w:top w:val="nil"/>
              <w:left w:val="single" w:sz="8" w:space="0" w:color="auto"/>
              <w:bottom w:val="single" w:sz="4" w:space="0" w:color="auto"/>
              <w:right w:val="single" w:sz="4" w:space="0" w:color="auto"/>
            </w:tcBorders>
            <w:shd w:val="clear" w:color="auto" w:fill="auto"/>
            <w:vAlign w:val="center"/>
          </w:tcPr>
          <w:p w:rsidR="00B02B0F" w:rsidRPr="00B02B0F" w:rsidRDefault="00B02B0F" w:rsidP="00361C45">
            <w:pPr>
              <w:jc w:val="center"/>
              <w:rPr>
                <w:color w:val="000000"/>
                <w:szCs w:val="28"/>
              </w:rPr>
            </w:pPr>
            <w:r w:rsidRPr="00B02B0F">
              <w:rPr>
                <w:color w:val="000000"/>
                <w:szCs w:val="28"/>
              </w:rPr>
              <w:t>-</w:t>
            </w:r>
          </w:p>
        </w:tc>
        <w:tc>
          <w:tcPr>
            <w:tcW w:w="1559" w:type="dxa"/>
            <w:tcBorders>
              <w:top w:val="nil"/>
              <w:left w:val="single" w:sz="8" w:space="0" w:color="auto"/>
              <w:bottom w:val="single" w:sz="4" w:space="0" w:color="auto"/>
              <w:right w:val="single" w:sz="4" w:space="0" w:color="auto"/>
            </w:tcBorders>
            <w:vAlign w:val="center"/>
          </w:tcPr>
          <w:p w:rsidR="00B02B0F" w:rsidRPr="00B02B0F" w:rsidRDefault="00B02B0F" w:rsidP="00361C45">
            <w:pPr>
              <w:jc w:val="center"/>
              <w:rPr>
                <w:szCs w:val="28"/>
              </w:rPr>
            </w:pPr>
            <w:r w:rsidRPr="00B02B0F">
              <w:rPr>
                <w:szCs w:val="28"/>
              </w:rPr>
              <w:t>-</w:t>
            </w:r>
          </w:p>
        </w:tc>
      </w:tr>
      <w:tr w:rsidR="00B02B0F" w:rsidRPr="00B02B0F" w:rsidTr="00361C45">
        <w:trPr>
          <w:trHeight w:val="300"/>
        </w:trPr>
        <w:tc>
          <w:tcPr>
            <w:tcW w:w="6521" w:type="dxa"/>
            <w:tcBorders>
              <w:top w:val="nil"/>
              <w:left w:val="single" w:sz="8" w:space="0" w:color="auto"/>
              <w:bottom w:val="single" w:sz="4" w:space="0" w:color="auto"/>
              <w:right w:val="nil"/>
            </w:tcBorders>
            <w:shd w:val="clear" w:color="auto" w:fill="auto"/>
            <w:vAlign w:val="center"/>
          </w:tcPr>
          <w:p w:rsidR="00B02B0F" w:rsidRPr="00B02B0F" w:rsidRDefault="00B02B0F" w:rsidP="00361C45">
            <w:pPr>
              <w:rPr>
                <w:bCs/>
                <w:color w:val="000000"/>
                <w:szCs w:val="28"/>
              </w:rPr>
            </w:pPr>
            <w:r w:rsidRPr="00B02B0F">
              <w:rPr>
                <w:bCs/>
                <w:color w:val="000000"/>
                <w:szCs w:val="28"/>
              </w:rPr>
              <w:t xml:space="preserve">             по исполнению предписания</w:t>
            </w:r>
          </w:p>
        </w:tc>
        <w:tc>
          <w:tcPr>
            <w:tcW w:w="1560" w:type="dxa"/>
            <w:tcBorders>
              <w:top w:val="nil"/>
              <w:left w:val="single" w:sz="8" w:space="0" w:color="auto"/>
              <w:bottom w:val="single" w:sz="4" w:space="0" w:color="auto"/>
              <w:right w:val="single" w:sz="4" w:space="0" w:color="auto"/>
            </w:tcBorders>
            <w:shd w:val="clear" w:color="auto" w:fill="auto"/>
            <w:vAlign w:val="center"/>
          </w:tcPr>
          <w:p w:rsidR="00B02B0F" w:rsidRPr="00B02B0F" w:rsidRDefault="00B02B0F" w:rsidP="00361C45">
            <w:pPr>
              <w:jc w:val="center"/>
              <w:rPr>
                <w:color w:val="000000"/>
                <w:szCs w:val="28"/>
              </w:rPr>
            </w:pPr>
            <w:r w:rsidRPr="00B02B0F">
              <w:rPr>
                <w:color w:val="000000"/>
                <w:szCs w:val="28"/>
              </w:rPr>
              <w:t>-</w:t>
            </w:r>
          </w:p>
        </w:tc>
        <w:tc>
          <w:tcPr>
            <w:tcW w:w="1559" w:type="dxa"/>
            <w:tcBorders>
              <w:top w:val="nil"/>
              <w:left w:val="single" w:sz="8" w:space="0" w:color="auto"/>
              <w:bottom w:val="single" w:sz="4" w:space="0" w:color="auto"/>
              <w:right w:val="single" w:sz="4" w:space="0" w:color="auto"/>
            </w:tcBorders>
            <w:vAlign w:val="center"/>
          </w:tcPr>
          <w:p w:rsidR="00B02B0F" w:rsidRPr="00B02B0F" w:rsidRDefault="00B02B0F" w:rsidP="00361C45">
            <w:pPr>
              <w:jc w:val="center"/>
              <w:rPr>
                <w:szCs w:val="28"/>
              </w:rPr>
            </w:pPr>
            <w:r w:rsidRPr="00B02B0F">
              <w:rPr>
                <w:szCs w:val="28"/>
              </w:rPr>
              <w:t>-</w:t>
            </w:r>
          </w:p>
        </w:tc>
      </w:tr>
      <w:tr w:rsidR="00B02B0F" w:rsidRPr="00B02B0F" w:rsidTr="00361C45">
        <w:trPr>
          <w:trHeight w:val="300"/>
        </w:trPr>
        <w:tc>
          <w:tcPr>
            <w:tcW w:w="6521" w:type="dxa"/>
            <w:tcBorders>
              <w:top w:val="nil"/>
              <w:left w:val="single" w:sz="8" w:space="0" w:color="auto"/>
              <w:bottom w:val="single" w:sz="4" w:space="0" w:color="auto"/>
              <w:right w:val="nil"/>
            </w:tcBorders>
            <w:shd w:val="clear" w:color="auto" w:fill="auto"/>
            <w:vAlign w:val="center"/>
            <w:hideMark/>
          </w:tcPr>
          <w:p w:rsidR="00B02B0F" w:rsidRPr="00B02B0F" w:rsidRDefault="00B02B0F" w:rsidP="00361C45">
            <w:pPr>
              <w:ind w:firstLineChars="200" w:firstLine="482"/>
              <w:rPr>
                <w:b/>
                <w:bCs/>
                <w:color w:val="000000"/>
                <w:szCs w:val="28"/>
              </w:rPr>
            </w:pPr>
            <w:r w:rsidRPr="00B02B0F">
              <w:rPr>
                <w:b/>
                <w:bCs/>
                <w:color w:val="000000"/>
                <w:szCs w:val="28"/>
              </w:rPr>
              <w:t>По итогам проведенных проверок:</w:t>
            </w:r>
          </w:p>
        </w:tc>
        <w:tc>
          <w:tcPr>
            <w:tcW w:w="1560" w:type="dxa"/>
            <w:tcBorders>
              <w:top w:val="nil"/>
              <w:left w:val="single" w:sz="8" w:space="0" w:color="auto"/>
              <w:bottom w:val="single" w:sz="4" w:space="0" w:color="auto"/>
              <w:right w:val="single" w:sz="4" w:space="0" w:color="auto"/>
            </w:tcBorders>
            <w:shd w:val="clear" w:color="auto" w:fill="auto"/>
            <w:vAlign w:val="center"/>
          </w:tcPr>
          <w:p w:rsidR="00B02B0F" w:rsidRPr="00B02B0F" w:rsidRDefault="00B02B0F" w:rsidP="00361C45">
            <w:pPr>
              <w:jc w:val="center"/>
              <w:rPr>
                <w:color w:val="000000"/>
                <w:szCs w:val="28"/>
              </w:rPr>
            </w:pPr>
            <w:r w:rsidRPr="00B02B0F">
              <w:rPr>
                <w:color w:val="000000"/>
                <w:szCs w:val="28"/>
              </w:rPr>
              <w:t>-</w:t>
            </w:r>
          </w:p>
        </w:tc>
        <w:tc>
          <w:tcPr>
            <w:tcW w:w="1559" w:type="dxa"/>
            <w:tcBorders>
              <w:top w:val="nil"/>
              <w:left w:val="single" w:sz="8" w:space="0" w:color="auto"/>
              <w:bottom w:val="single" w:sz="4" w:space="0" w:color="auto"/>
              <w:right w:val="single" w:sz="4" w:space="0" w:color="auto"/>
            </w:tcBorders>
            <w:vAlign w:val="center"/>
          </w:tcPr>
          <w:p w:rsidR="00B02B0F" w:rsidRPr="00B02B0F" w:rsidRDefault="00B02B0F" w:rsidP="00361C45">
            <w:pPr>
              <w:jc w:val="center"/>
              <w:rPr>
                <w:szCs w:val="28"/>
              </w:rPr>
            </w:pPr>
            <w:r w:rsidRPr="00B02B0F">
              <w:rPr>
                <w:szCs w:val="28"/>
              </w:rPr>
              <w:t>-</w:t>
            </w:r>
          </w:p>
        </w:tc>
      </w:tr>
      <w:tr w:rsidR="00B02B0F" w:rsidRPr="00B02B0F" w:rsidTr="00361C45">
        <w:trPr>
          <w:trHeight w:val="300"/>
        </w:trPr>
        <w:tc>
          <w:tcPr>
            <w:tcW w:w="6521" w:type="dxa"/>
            <w:tcBorders>
              <w:top w:val="nil"/>
              <w:left w:val="single" w:sz="8" w:space="0" w:color="auto"/>
              <w:bottom w:val="single" w:sz="4" w:space="0" w:color="auto"/>
              <w:right w:val="nil"/>
            </w:tcBorders>
            <w:shd w:val="clear" w:color="auto" w:fill="auto"/>
            <w:vAlign w:val="center"/>
            <w:hideMark/>
          </w:tcPr>
          <w:p w:rsidR="00B02B0F" w:rsidRPr="00B02B0F" w:rsidRDefault="00B02B0F" w:rsidP="00361C45">
            <w:pPr>
              <w:rPr>
                <w:color w:val="000000"/>
                <w:szCs w:val="28"/>
              </w:rPr>
            </w:pPr>
            <w:r w:rsidRPr="00B02B0F">
              <w:rPr>
                <w:color w:val="000000"/>
                <w:szCs w:val="28"/>
              </w:rPr>
              <w:t xml:space="preserve">Выявлено нарушений </w:t>
            </w:r>
          </w:p>
        </w:tc>
        <w:tc>
          <w:tcPr>
            <w:tcW w:w="1560" w:type="dxa"/>
            <w:tcBorders>
              <w:top w:val="nil"/>
              <w:left w:val="single" w:sz="8" w:space="0" w:color="auto"/>
              <w:bottom w:val="single" w:sz="4" w:space="0" w:color="auto"/>
              <w:right w:val="single" w:sz="4" w:space="0" w:color="auto"/>
            </w:tcBorders>
            <w:shd w:val="clear" w:color="auto" w:fill="auto"/>
            <w:vAlign w:val="center"/>
          </w:tcPr>
          <w:p w:rsidR="00B02B0F" w:rsidRPr="00B02B0F" w:rsidRDefault="00B02B0F" w:rsidP="00361C45">
            <w:pPr>
              <w:jc w:val="center"/>
              <w:rPr>
                <w:color w:val="000000"/>
                <w:szCs w:val="28"/>
              </w:rPr>
            </w:pPr>
            <w:r w:rsidRPr="00B02B0F">
              <w:rPr>
                <w:color w:val="000000"/>
                <w:szCs w:val="28"/>
              </w:rPr>
              <w:t>-</w:t>
            </w:r>
          </w:p>
        </w:tc>
        <w:tc>
          <w:tcPr>
            <w:tcW w:w="1559" w:type="dxa"/>
            <w:tcBorders>
              <w:top w:val="nil"/>
              <w:left w:val="single" w:sz="8" w:space="0" w:color="auto"/>
              <w:bottom w:val="single" w:sz="4" w:space="0" w:color="auto"/>
              <w:right w:val="single" w:sz="4" w:space="0" w:color="auto"/>
            </w:tcBorders>
            <w:vAlign w:val="center"/>
          </w:tcPr>
          <w:p w:rsidR="00B02B0F" w:rsidRPr="00B02B0F" w:rsidRDefault="00B02B0F" w:rsidP="00361C45">
            <w:pPr>
              <w:jc w:val="center"/>
              <w:rPr>
                <w:szCs w:val="28"/>
              </w:rPr>
            </w:pPr>
            <w:r w:rsidRPr="00B02B0F">
              <w:rPr>
                <w:szCs w:val="28"/>
              </w:rPr>
              <w:t>-</w:t>
            </w:r>
          </w:p>
        </w:tc>
      </w:tr>
      <w:tr w:rsidR="00B02B0F" w:rsidRPr="00B02B0F" w:rsidTr="00361C45">
        <w:trPr>
          <w:trHeight w:val="300"/>
        </w:trPr>
        <w:tc>
          <w:tcPr>
            <w:tcW w:w="6521" w:type="dxa"/>
            <w:tcBorders>
              <w:top w:val="nil"/>
              <w:left w:val="single" w:sz="8" w:space="0" w:color="auto"/>
              <w:bottom w:val="single" w:sz="4" w:space="0" w:color="auto"/>
              <w:right w:val="nil"/>
            </w:tcBorders>
            <w:shd w:val="clear" w:color="auto" w:fill="auto"/>
            <w:vAlign w:val="center"/>
            <w:hideMark/>
          </w:tcPr>
          <w:p w:rsidR="00B02B0F" w:rsidRPr="00B02B0F" w:rsidRDefault="00B02B0F" w:rsidP="00361C45">
            <w:pPr>
              <w:rPr>
                <w:color w:val="000000"/>
                <w:szCs w:val="28"/>
              </w:rPr>
            </w:pPr>
            <w:r w:rsidRPr="00B02B0F">
              <w:rPr>
                <w:color w:val="000000"/>
                <w:szCs w:val="28"/>
              </w:rPr>
              <w:t>Выдано предписаний об устранении выявленных нарушений</w:t>
            </w:r>
          </w:p>
        </w:tc>
        <w:tc>
          <w:tcPr>
            <w:tcW w:w="1560" w:type="dxa"/>
            <w:tcBorders>
              <w:top w:val="nil"/>
              <w:left w:val="single" w:sz="8" w:space="0" w:color="auto"/>
              <w:bottom w:val="single" w:sz="4" w:space="0" w:color="auto"/>
              <w:right w:val="single" w:sz="4" w:space="0" w:color="auto"/>
            </w:tcBorders>
            <w:shd w:val="clear" w:color="auto" w:fill="auto"/>
            <w:vAlign w:val="center"/>
          </w:tcPr>
          <w:p w:rsidR="00B02B0F" w:rsidRPr="00B02B0F" w:rsidRDefault="00B02B0F" w:rsidP="00361C45">
            <w:pPr>
              <w:jc w:val="center"/>
              <w:rPr>
                <w:color w:val="000000"/>
                <w:szCs w:val="28"/>
              </w:rPr>
            </w:pPr>
            <w:r w:rsidRPr="00B02B0F">
              <w:rPr>
                <w:color w:val="000000"/>
                <w:szCs w:val="28"/>
              </w:rPr>
              <w:t>-</w:t>
            </w:r>
          </w:p>
        </w:tc>
        <w:tc>
          <w:tcPr>
            <w:tcW w:w="1559" w:type="dxa"/>
            <w:tcBorders>
              <w:top w:val="nil"/>
              <w:left w:val="single" w:sz="8" w:space="0" w:color="auto"/>
              <w:bottom w:val="single" w:sz="4" w:space="0" w:color="auto"/>
              <w:right w:val="single" w:sz="4" w:space="0" w:color="auto"/>
            </w:tcBorders>
            <w:vAlign w:val="center"/>
          </w:tcPr>
          <w:p w:rsidR="00B02B0F" w:rsidRPr="00B02B0F" w:rsidRDefault="00B02B0F" w:rsidP="00361C45">
            <w:pPr>
              <w:jc w:val="center"/>
              <w:rPr>
                <w:szCs w:val="28"/>
              </w:rPr>
            </w:pPr>
            <w:r w:rsidRPr="00B02B0F">
              <w:rPr>
                <w:szCs w:val="28"/>
              </w:rPr>
              <w:t>-</w:t>
            </w:r>
          </w:p>
        </w:tc>
      </w:tr>
      <w:tr w:rsidR="00B02B0F" w:rsidRPr="00B02B0F" w:rsidTr="00361C45">
        <w:trPr>
          <w:trHeight w:val="300"/>
        </w:trPr>
        <w:tc>
          <w:tcPr>
            <w:tcW w:w="6521" w:type="dxa"/>
            <w:tcBorders>
              <w:top w:val="nil"/>
              <w:left w:val="single" w:sz="8" w:space="0" w:color="auto"/>
              <w:bottom w:val="single" w:sz="4" w:space="0" w:color="auto"/>
              <w:right w:val="nil"/>
            </w:tcBorders>
            <w:shd w:val="clear" w:color="auto" w:fill="auto"/>
            <w:vAlign w:val="center"/>
          </w:tcPr>
          <w:p w:rsidR="00B02B0F" w:rsidRPr="00B02B0F" w:rsidRDefault="00B02B0F" w:rsidP="00361C45">
            <w:pPr>
              <w:rPr>
                <w:color w:val="000000"/>
                <w:szCs w:val="28"/>
              </w:rPr>
            </w:pPr>
            <w:r w:rsidRPr="00B02B0F">
              <w:rPr>
                <w:color w:val="000000"/>
                <w:szCs w:val="28"/>
              </w:rPr>
              <w:t xml:space="preserve">Составлено протоколов </w:t>
            </w:r>
          </w:p>
        </w:tc>
        <w:tc>
          <w:tcPr>
            <w:tcW w:w="1560" w:type="dxa"/>
            <w:tcBorders>
              <w:top w:val="nil"/>
              <w:left w:val="single" w:sz="8" w:space="0" w:color="auto"/>
              <w:bottom w:val="single" w:sz="4" w:space="0" w:color="auto"/>
              <w:right w:val="single" w:sz="4" w:space="0" w:color="auto"/>
            </w:tcBorders>
            <w:shd w:val="clear" w:color="auto" w:fill="auto"/>
            <w:vAlign w:val="center"/>
          </w:tcPr>
          <w:p w:rsidR="00B02B0F" w:rsidRPr="00B02B0F" w:rsidRDefault="00B02B0F" w:rsidP="00361C45">
            <w:pPr>
              <w:jc w:val="center"/>
              <w:rPr>
                <w:color w:val="000000"/>
                <w:szCs w:val="28"/>
              </w:rPr>
            </w:pPr>
            <w:r w:rsidRPr="00B02B0F">
              <w:rPr>
                <w:color w:val="000000"/>
                <w:szCs w:val="28"/>
              </w:rPr>
              <w:t>-</w:t>
            </w:r>
          </w:p>
        </w:tc>
        <w:tc>
          <w:tcPr>
            <w:tcW w:w="1559" w:type="dxa"/>
            <w:tcBorders>
              <w:top w:val="nil"/>
              <w:left w:val="single" w:sz="8" w:space="0" w:color="auto"/>
              <w:bottom w:val="single" w:sz="4" w:space="0" w:color="auto"/>
              <w:right w:val="single" w:sz="4" w:space="0" w:color="auto"/>
            </w:tcBorders>
            <w:vAlign w:val="center"/>
          </w:tcPr>
          <w:p w:rsidR="00B02B0F" w:rsidRPr="00B02B0F" w:rsidRDefault="00B02B0F" w:rsidP="00361C45">
            <w:pPr>
              <w:jc w:val="center"/>
              <w:rPr>
                <w:szCs w:val="28"/>
              </w:rPr>
            </w:pPr>
            <w:r w:rsidRPr="00B02B0F">
              <w:rPr>
                <w:szCs w:val="28"/>
              </w:rPr>
              <w:t>-</w:t>
            </w:r>
          </w:p>
        </w:tc>
      </w:tr>
      <w:tr w:rsidR="00B02B0F" w:rsidRPr="00B02B0F" w:rsidTr="00361C45">
        <w:trPr>
          <w:trHeight w:val="300"/>
        </w:trPr>
        <w:tc>
          <w:tcPr>
            <w:tcW w:w="6521" w:type="dxa"/>
            <w:tcBorders>
              <w:top w:val="nil"/>
              <w:left w:val="single" w:sz="8" w:space="0" w:color="auto"/>
              <w:bottom w:val="single" w:sz="4" w:space="0" w:color="auto"/>
              <w:right w:val="nil"/>
            </w:tcBorders>
            <w:shd w:val="clear" w:color="auto" w:fill="auto"/>
            <w:vAlign w:val="center"/>
          </w:tcPr>
          <w:p w:rsidR="00B02B0F" w:rsidRPr="00B02B0F" w:rsidRDefault="00B02B0F" w:rsidP="00361C45">
            <w:pPr>
              <w:rPr>
                <w:color w:val="000000"/>
                <w:szCs w:val="28"/>
              </w:rPr>
            </w:pPr>
            <w:r w:rsidRPr="00B02B0F">
              <w:rPr>
                <w:color w:val="000000"/>
                <w:szCs w:val="28"/>
              </w:rPr>
              <w:t>Направлено предостережений</w:t>
            </w:r>
          </w:p>
        </w:tc>
        <w:tc>
          <w:tcPr>
            <w:tcW w:w="1560" w:type="dxa"/>
            <w:tcBorders>
              <w:top w:val="nil"/>
              <w:left w:val="single" w:sz="8" w:space="0" w:color="auto"/>
              <w:bottom w:val="single" w:sz="4" w:space="0" w:color="auto"/>
              <w:right w:val="single" w:sz="4" w:space="0" w:color="auto"/>
            </w:tcBorders>
            <w:shd w:val="clear" w:color="auto" w:fill="auto"/>
            <w:vAlign w:val="center"/>
          </w:tcPr>
          <w:p w:rsidR="00B02B0F" w:rsidRPr="00B02B0F" w:rsidRDefault="00B02B0F" w:rsidP="00361C45">
            <w:pPr>
              <w:jc w:val="center"/>
              <w:rPr>
                <w:color w:val="000000"/>
                <w:szCs w:val="28"/>
              </w:rPr>
            </w:pPr>
            <w:r w:rsidRPr="00B02B0F">
              <w:rPr>
                <w:color w:val="000000"/>
                <w:szCs w:val="28"/>
              </w:rPr>
              <w:t>-</w:t>
            </w:r>
          </w:p>
        </w:tc>
        <w:tc>
          <w:tcPr>
            <w:tcW w:w="1559" w:type="dxa"/>
            <w:tcBorders>
              <w:top w:val="nil"/>
              <w:left w:val="single" w:sz="8" w:space="0" w:color="auto"/>
              <w:bottom w:val="single" w:sz="4" w:space="0" w:color="auto"/>
              <w:right w:val="single" w:sz="4" w:space="0" w:color="auto"/>
            </w:tcBorders>
            <w:vAlign w:val="center"/>
          </w:tcPr>
          <w:p w:rsidR="00B02B0F" w:rsidRPr="00B02B0F" w:rsidRDefault="00B02B0F" w:rsidP="00361C45">
            <w:pPr>
              <w:jc w:val="center"/>
              <w:rPr>
                <w:szCs w:val="28"/>
              </w:rPr>
            </w:pPr>
            <w:r w:rsidRPr="00B02B0F">
              <w:rPr>
                <w:szCs w:val="28"/>
              </w:rPr>
              <w:t>1</w:t>
            </w:r>
          </w:p>
        </w:tc>
      </w:tr>
      <w:tr w:rsidR="00B02B0F" w:rsidRPr="00B02B0F" w:rsidTr="00361C45">
        <w:trPr>
          <w:trHeight w:val="300"/>
        </w:trPr>
        <w:tc>
          <w:tcPr>
            <w:tcW w:w="6521" w:type="dxa"/>
            <w:tcBorders>
              <w:top w:val="nil"/>
              <w:left w:val="single" w:sz="8" w:space="0" w:color="auto"/>
              <w:bottom w:val="single" w:sz="4" w:space="0" w:color="auto"/>
              <w:right w:val="nil"/>
            </w:tcBorders>
            <w:shd w:val="clear" w:color="auto" w:fill="auto"/>
            <w:vAlign w:val="center"/>
          </w:tcPr>
          <w:p w:rsidR="00B02B0F" w:rsidRPr="00B02B0F" w:rsidRDefault="00B02B0F" w:rsidP="00361C45">
            <w:pPr>
              <w:rPr>
                <w:color w:val="000000"/>
                <w:szCs w:val="28"/>
              </w:rPr>
            </w:pPr>
            <w:r w:rsidRPr="00B02B0F">
              <w:rPr>
                <w:b/>
                <w:color w:val="000000"/>
                <w:szCs w:val="28"/>
              </w:rPr>
              <w:t xml:space="preserve">           Передано дел:</w:t>
            </w:r>
          </w:p>
        </w:tc>
        <w:tc>
          <w:tcPr>
            <w:tcW w:w="1560" w:type="dxa"/>
            <w:tcBorders>
              <w:top w:val="nil"/>
              <w:left w:val="single" w:sz="8" w:space="0" w:color="auto"/>
              <w:bottom w:val="single" w:sz="4" w:space="0" w:color="auto"/>
              <w:right w:val="single" w:sz="4" w:space="0" w:color="auto"/>
            </w:tcBorders>
            <w:shd w:val="clear" w:color="auto" w:fill="auto"/>
            <w:vAlign w:val="center"/>
          </w:tcPr>
          <w:p w:rsidR="00B02B0F" w:rsidRPr="00B02B0F" w:rsidRDefault="00B02B0F" w:rsidP="00361C45">
            <w:pPr>
              <w:jc w:val="center"/>
              <w:rPr>
                <w:color w:val="000000"/>
                <w:szCs w:val="28"/>
              </w:rPr>
            </w:pPr>
          </w:p>
        </w:tc>
        <w:tc>
          <w:tcPr>
            <w:tcW w:w="1559" w:type="dxa"/>
            <w:tcBorders>
              <w:top w:val="nil"/>
              <w:left w:val="single" w:sz="8" w:space="0" w:color="auto"/>
              <w:bottom w:val="single" w:sz="4" w:space="0" w:color="auto"/>
              <w:right w:val="single" w:sz="4" w:space="0" w:color="auto"/>
            </w:tcBorders>
            <w:vAlign w:val="center"/>
          </w:tcPr>
          <w:p w:rsidR="00B02B0F" w:rsidRPr="00B02B0F" w:rsidRDefault="00B02B0F" w:rsidP="00361C45">
            <w:pPr>
              <w:jc w:val="center"/>
              <w:rPr>
                <w:szCs w:val="28"/>
              </w:rPr>
            </w:pPr>
          </w:p>
        </w:tc>
      </w:tr>
      <w:tr w:rsidR="00B02B0F" w:rsidRPr="00B02B0F" w:rsidTr="00361C45">
        <w:trPr>
          <w:trHeight w:val="300"/>
        </w:trPr>
        <w:tc>
          <w:tcPr>
            <w:tcW w:w="6521" w:type="dxa"/>
            <w:tcBorders>
              <w:top w:val="nil"/>
              <w:left w:val="single" w:sz="8" w:space="0" w:color="auto"/>
              <w:bottom w:val="nil"/>
              <w:right w:val="nil"/>
            </w:tcBorders>
            <w:shd w:val="clear" w:color="auto" w:fill="auto"/>
            <w:vAlign w:val="center"/>
          </w:tcPr>
          <w:p w:rsidR="00B02B0F" w:rsidRPr="00B02B0F" w:rsidRDefault="00B02B0F" w:rsidP="00361C45">
            <w:pPr>
              <w:rPr>
                <w:color w:val="000000"/>
                <w:szCs w:val="28"/>
              </w:rPr>
            </w:pPr>
            <w:r w:rsidRPr="00B02B0F">
              <w:rPr>
                <w:color w:val="000000"/>
                <w:szCs w:val="28"/>
              </w:rPr>
              <w:t>В правоохранительные органы</w:t>
            </w:r>
          </w:p>
        </w:tc>
        <w:tc>
          <w:tcPr>
            <w:tcW w:w="1560" w:type="dxa"/>
            <w:tcBorders>
              <w:top w:val="nil"/>
              <w:left w:val="single" w:sz="8" w:space="0" w:color="auto"/>
              <w:bottom w:val="nil"/>
              <w:right w:val="single" w:sz="4" w:space="0" w:color="auto"/>
            </w:tcBorders>
            <w:shd w:val="clear" w:color="auto" w:fill="auto"/>
            <w:vAlign w:val="center"/>
          </w:tcPr>
          <w:p w:rsidR="00B02B0F" w:rsidRPr="00B02B0F" w:rsidRDefault="00B02B0F" w:rsidP="00361C45">
            <w:pPr>
              <w:jc w:val="center"/>
              <w:rPr>
                <w:color w:val="000000"/>
                <w:szCs w:val="28"/>
              </w:rPr>
            </w:pPr>
            <w:r w:rsidRPr="00B02B0F">
              <w:rPr>
                <w:color w:val="000000"/>
                <w:szCs w:val="28"/>
              </w:rPr>
              <w:t>-</w:t>
            </w:r>
          </w:p>
        </w:tc>
        <w:tc>
          <w:tcPr>
            <w:tcW w:w="1559" w:type="dxa"/>
            <w:tcBorders>
              <w:top w:val="nil"/>
              <w:left w:val="single" w:sz="8" w:space="0" w:color="auto"/>
              <w:bottom w:val="nil"/>
              <w:right w:val="single" w:sz="4" w:space="0" w:color="auto"/>
            </w:tcBorders>
            <w:vAlign w:val="center"/>
          </w:tcPr>
          <w:p w:rsidR="00B02B0F" w:rsidRPr="00B02B0F" w:rsidRDefault="00B02B0F" w:rsidP="00361C45">
            <w:pPr>
              <w:jc w:val="center"/>
              <w:rPr>
                <w:color w:val="000000"/>
                <w:szCs w:val="28"/>
              </w:rPr>
            </w:pPr>
            <w:r w:rsidRPr="00B02B0F">
              <w:rPr>
                <w:color w:val="000000"/>
                <w:szCs w:val="28"/>
              </w:rPr>
              <w:t>-</w:t>
            </w:r>
          </w:p>
        </w:tc>
      </w:tr>
      <w:tr w:rsidR="00B02B0F" w:rsidRPr="00B02B0F" w:rsidTr="00361C45">
        <w:trPr>
          <w:trHeight w:val="300"/>
        </w:trPr>
        <w:tc>
          <w:tcPr>
            <w:tcW w:w="6521" w:type="dxa"/>
            <w:tcBorders>
              <w:top w:val="nil"/>
              <w:left w:val="single" w:sz="8" w:space="0" w:color="auto"/>
              <w:bottom w:val="nil"/>
              <w:right w:val="nil"/>
            </w:tcBorders>
            <w:shd w:val="clear" w:color="auto" w:fill="auto"/>
            <w:vAlign w:val="center"/>
          </w:tcPr>
          <w:p w:rsidR="00B02B0F" w:rsidRPr="00B02B0F" w:rsidRDefault="00B02B0F" w:rsidP="00361C45">
            <w:pPr>
              <w:rPr>
                <w:color w:val="000000"/>
                <w:szCs w:val="28"/>
              </w:rPr>
            </w:pPr>
            <w:r w:rsidRPr="00B02B0F">
              <w:rPr>
                <w:color w:val="000000"/>
                <w:szCs w:val="28"/>
              </w:rPr>
              <w:t>В суд</w:t>
            </w:r>
          </w:p>
        </w:tc>
        <w:tc>
          <w:tcPr>
            <w:tcW w:w="1560" w:type="dxa"/>
            <w:tcBorders>
              <w:top w:val="nil"/>
              <w:left w:val="single" w:sz="8" w:space="0" w:color="auto"/>
              <w:bottom w:val="nil"/>
              <w:right w:val="single" w:sz="4" w:space="0" w:color="auto"/>
            </w:tcBorders>
            <w:shd w:val="clear" w:color="auto" w:fill="auto"/>
            <w:vAlign w:val="center"/>
          </w:tcPr>
          <w:p w:rsidR="00B02B0F" w:rsidRPr="00B02B0F" w:rsidRDefault="00B02B0F" w:rsidP="00361C45">
            <w:pPr>
              <w:jc w:val="center"/>
              <w:rPr>
                <w:color w:val="000000"/>
                <w:szCs w:val="28"/>
              </w:rPr>
            </w:pPr>
            <w:r w:rsidRPr="00B02B0F">
              <w:rPr>
                <w:color w:val="000000"/>
                <w:szCs w:val="28"/>
              </w:rPr>
              <w:t>-</w:t>
            </w:r>
          </w:p>
        </w:tc>
        <w:tc>
          <w:tcPr>
            <w:tcW w:w="1559" w:type="dxa"/>
            <w:tcBorders>
              <w:top w:val="nil"/>
              <w:left w:val="single" w:sz="8" w:space="0" w:color="auto"/>
              <w:bottom w:val="nil"/>
              <w:right w:val="single" w:sz="4" w:space="0" w:color="auto"/>
            </w:tcBorders>
            <w:vAlign w:val="center"/>
          </w:tcPr>
          <w:p w:rsidR="00B02B0F" w:rsidRPr="00B02B0F" w:rsidRDefault="00B02B0F" w:rsidP="00361C45">
            <w:pPr>
              <w:jc w:val="center"/>
              <w:rPr>
                <w:color w:val="000000"/>
                <w:szCs w:val="28"/>
              </w:rPr>
            </w:pPr>
            <w:r w:rsidRPr="00B02B0F">
              <w:rPr>
                <w:color w:val="000000"/>
                <w:szCs w:val="28"/>
              </w:rPr>
              <w:t>-</w:t>
            </w:r>
          </w:p>
        </w:tc>
      </w:tr>
      <w:tr w:rsidR="00B02B0F" w:rsidRPr="00B02B0F" w:rsidTr="00361C45">
        <w:trPr>
          <w:trHeight w:val="300"/>
        </w:trPr>
        <w:tc>
          <w:tcPr>
            <w:tcW w:w="6521" w:type="dxa"/>
            <w:tcBorders>
              <w:top w:val="nil"/>
              <w:left w:val="single" w:sz="8" w:space="0" w:color="auto"/>
              <w:bottom w:val="single" w:sz="4" w:space="0" w:color="auto"/>
              <w:right w:val="nil"/>
            </w:tcBorders>
            <w:shd w:val="clear" w:color="auto" w:fill="auto"/>
            <w:vAlign w:val="center"/>
          </w:tcPr>
          <w:p w:rsidR="00B02B0F" w:rsidRPr="00B02B0F" w:rsidRDefault="00B02B0F" w:rsidP="00361C45">
            <w:pPr>
              <w:rPr>
                <w:color w:val="000000"/>
                <w:szCs w:val="28"/>
              </w:rPr>
            </w:pPr>
            <w:r w:rsidRPr="00B02B0F">
              <w:rPr>
                <w:color w:val="000000"/>
                <w:szCs w:val="28"/>
              </w:rPr>
              <w:t>В надзорные органы</w:t>
            </w:r>
          </w:p>
        </w:tc>
        <w:tc>
          <w:tcPr>
            <w:tcW w:w="1560" w:type="dxa"/>
            <w:tcBorders>
              <w:top w:val="nil"/>
              <w:left w:val="single" w:sz="8" w:space="0" w:color="auto"/>
              <w:bottom w:val="single" w:sz="4" w:space="0" w:color="auto"/>
              <w:right w:val="single" w:sz="4" w:space="0" w:color="auto"/>
            </w:tcBorders>
            <w:shd w:val="clear" w:color="auto" w:fill="auto"/>
            <w:vAlign w:val="center"/>
          </w:tcPr>
          <w:p w:rsidR="00B02B0F" w:rsidRPr="00B02B0F" w:rsidRDefault="00B02B0F" w:rsidP="00361C45">
            <w:pPr>
              <w:jc w:val="center"/>
              <w:rPr>
                <w:color w:val="000000"/>
                <w:szCs w:val="28"/>
              </w:rPr>
            </w:pPr>
            <w:r w:rsidRPr="00B02B0F">
              <w:rPr>
                <w:color w:val="000000"/>
                <w:szCs w:val="28"/>
              </w:rPr>
              <w:t>-</w:t>
            </w:r>
          </w:p>
        </w:tc>
        <w:tc>
          <w:tcPr>
            <w:tcW w:w="1559" w:type="dxa"/>
            <w:tcBorders>
              <w:top w:val="nil"/>
              <w:left w:val="single" w:sz="8" w:space="0" w:color="auto"/>
              <w:bottom w:val="single" w:sz="4" w:space="0" w:color="auto"/>
              <w:right w:val="single" w:sz="4" w:space="0" w:color="auto"/>
            </w:tcBorders>
            <w:vAlign w:val="center"/>
          </w:tcPr>
          <w:p w:rsidR="00B02B0F" w:rsidRPr="00B02B0F" w:rsidRDefault="00B02B0F" w:rsidP="00361C45">
            <w:pPr>
              <w:jc w:val="center"/>
              <w:rPr>
                <w:color w:val="000000"/>
                <w:szCs w:val="28"/>
              </w:rPr>
            </w:pPr>
            <w:r w:rsidRPr="00B02B0F">
              <w:rPr>
                <w:color w:val="000000"/>
                <w:szCs w:val="28"/>
              </w:rPr>
              <w:t>-</w:t>
            </w:r>
          </w:p>
        </w:tc>
      </w:tr>
    </w:tbl>
    <w:p w:rsidR="00361C45" w:rsidRDefault="00361C45" w:rsidP="00361C45">
      <w:pPr>
        <w:ind w:firstLine="708"/>
        <w:jc w:val="both"/>
        <w:rPr>
          <w:sz w:val="28"/>
          <w:szCs w:val="28"/>
        </w:rPr>
      </w:pPr>
    </w:p>
    <w:p w:rsidR="00B02B0F" w:rsidRPr="00361C45" w:rsidRDefault="00E73D73" w:rsidP="00361C45">
      <w:pPr>
        <w:ind w:firstLine="708"/>
        <w:jc w:val="both"/>
        <w:rPr>
          <w:sz w:val="28"/>
          <w:szCs w:val="28"/>
        </w:rPr>
      </w:pPr>
      <w:r w:rsidRPr="00361C45">
        <w:rPr>
          <w:sz w:val="28"/>
          <w:szCs w:val="28"/>
        </w:rPr>
        <w:t>Государственный надзор  в области обращения с животными не содержится в  «Перечне видов регионального государственного контроля (надзора), при организации которых риск-ориентированный подход применяется в обязательном порядке», утв. постановлением Правительства Российской Федерации от 17 августа 2016 г. N 806.</w:t>
      </w:r>
      <w:bookmarkStart w:id="0" w:name="_GoBack"/>
      <w:bookmarkEnd w:id="0"/>
    </w:p>
    <w:p w:rsidR="00E73D73" w:rsidRPr="00361C45" w:rsidRDefault="00E73D73" w:rsidP="00361C45">
      <w:pPr>
        <w:ind w:firstLine="708"/>
        <w:jc w:val="both"/>
        <w:rPr>
          <w:rFonts w:eastAsia="Calibri"/>
          <w:sz w:val="28"/>
          <w:szCs w:val="28"/>
        </w:rPr>
      </w:pPr>
      <w:r w:rsidRPr="00361C45">
        <w:rPr>
          <w:rFonts w:eastAsia="Calibri"/>
          <w:sz w:val="28"/>
          <w:szCs w:val="28"/>
        </w:rPr>
        <w:lastRenderedPageBreak/>
        <w:t xml:space="preserve">Данные о проведенных мероприятиях </w:t>
      </w:r>
      <w:r w:rsidRPr="00361C45">
        <w:rPr>
          <w:rFonts w:eastAsia="Calibri"/>
          <w:b/>
          <w:sz w:val="28"/>
          <w:szCs w:val="28"/>
        </w:rPr>
        <w:t>по профилактике нарушений</w:t>
      </w:r>
      <w:r w:rsidRPr="00361C45">
        <w:rPr>
          <w:rFonts w:eastAsia="Calibri"/>
          <w:sz w:val="28"/>
          <w:szCs w:val="28"/>
        </w:rPr>
        <w:t xml:space="preserve"> и их результатах:</w:t>
      </w:r>
    </w:p>
    <w:p w:rsidR="00E73D73" w:rsidRPr="00361C45" w:rsidRDefault="00E73D73" w:rsidP="00361C45">
      <w:pPr>
        <w:ind w:firstLine="708"/>
        <w:jc w:val="both"/>
        <w:rPr>
          <w:rFonts w:eastAsia="Calibri"/>
          <w:sz w:val="28"/>
          <w:szCs w:val="28"/>
        </w:rPr>
      </w:pPr>
      <w:r w:rsidRPr="00361C45">
        <w:rPr>
          <w:rFonts w:eastAsia="Calibri"/>
          <w:sz w:val="28"/>
          <w:szCs w:val="28"/>
        </w:rPr>
        <w:t xml:space="preserve">- в период с 01.01.2020 по 20.12.2020 направлено </w:t>
      </w:r>
      <w:r w:rsidRPr="00361C45">
        <w:rPr>
          <w:rFonts w:eastAsia="Calibri"/>
          <w:b/>
          <w:sz w:val="28"/>
          <w:szCs w:val="28"/>
        </w:rPr>
        <w:t>1 предостережение</w:t>
      </w:r>
    </w:p>
    <w:p w:rsidR="00E73D73" w:rsidRPr="00361C45" w:rsidRDefault="00E73D73" w:rsidP="00361C45">
      <w:pPr>
        <w:ind w:firstLine="708"/>
        <w:jc w:val="both"/>
        <w:rPr>
          <w:rFonts w:eastAsia="Calibri"/>
          <w:sz w:val="28"/>
          <w:szCs w:val="28"/>
        </w:rPr>
      </w:pPr>
      <w:r w:rsidRPr="00361C45">
        <w:rPr>
          <w:rFonts w:eastAsia="Calibri"/>
          <w:sz w:val="28"/>
          <w:szCs w:val="28"/>
        </w:rPr>
        <w:t xml:space="preserve"> (в отношении юридического лица);</w:t>
      </w:r>
    </w:p>
    <w:p w:rsidR="00E73D73" w:rsidRPr="00361C45" w:rsidRDefault="00E73D73" w:rsidP="00361C45">
      <w:pPr>
        <w:ind w:firstLine="708"/>
        <w:jc w:val="both"/>
        <w:rPr>
          <w:rFonts w:eastAsia="Calibri"/>
          <w:sz w:val="28"/>
          <w:szCs w:val="28"/>
        </w:rPr>
      </w:pPr>
      <w:r w:rsidRPr="00361C45">
        <w:rPr>
          <w:rFonts w:eastAsia="Calibri"/>
          <w:sz w:val="28"/>
          <w:szCs w:val="28"/>
        </w:rPr>
        <w:t>- направлено уведомление (требование) о недопустимости нарушения требований законодательства Российской Федерации в области обращения с животными- 6 (в отношении граждан);</w:t>
      </w:r>
    </w:p>
    <w:p w:rsidR="00E73D73" w:rsidRPr="00361C45" w:rsidRDefault="00E73D73" w:rsidP="00361C45">
      <w:pPr>
        <w:ind w:firstLine="708"/>
        <w:jc w:val="both"/>
        <w:rPr>
          <w:rFonts w:eastAsia="Calibri"/>
          <w:sz w:val="28"/>
          <w:szCs w:val="28"/>
        </w:rPr>
      </w:pPr>
      <w:r w:rsidRPr="00361C45">
        <w:rPr>
          <w:rFonts w:eastAsia="Calibri"/>
          <w:sz w:val="28"/>
          <w:szCs w:val="28"/>
        </w:rPr>
        <w:t>- проведена актуализация перечня актов, содержащих обязательные требования, соблюдение которых оценивается при проведении мероприятий по контролю при осуществлении государственного надзора в области обращения с животными размещенного на официальном сайте Управления в информационно-коммуникационной сети «Интернет»;</w:t>
      </w:r>
    </w:p>
    <w:p w:rsidR="00E73D73" w:rsidRPr="00361C45" w:rsidRDefault="00E73D73" w:rsidP="00361C45">
      <w:pPr>
        <w:ind w:firstLine="708"/>
        <w:jc w:val="both"/>
        <w:rPr>
          <w:rFonts w:eastAsia="Calibri"/>
          <w:sz w:val="28"/>
          <w:szCs w:val="28"/>
        </w:rPr>
      </w:pPr>
      <w:r w:rsidRPr="00361C45">
        <w:rPr>
          <w:rFonts w:eastAsia="Calibri"/>
          <w:sz w:val="28"/>
          <w:szCs w:val="28"/>
        </w:rPr>
        <w:t>Управление провело публичные мероприятия в режиме видеоконференции (далее – ВКС) по вопросам соблюдения обязательных требований законодательства в области обращения с животными и результатах контрольно-надзорной деятельности за 1 полугодие 2020 года и за 2020 год.</w:t>
      </w:r>
    </w:p>
    <w:p w:rsidR="00E73D73" w:rsidRPr="00361C45" w:rsidRDefault="00E73D73" w:rsidP="00361C45">
      <w:pPr>
        <w:ind w:firstLine="708"/>
        <w:jc w:val="both"/>
        <w:rPr>
          <w:rFonts w:eastAsia="Calibri"/>
          <w:sz w:val="28"/>
          <w:szCs w:val="28"/>
        </w:rPr>
      </w:pPr>
      <w:r w:rsidRPr="00361C45">
        <w:rPr>
          <w:rFonts w:eastAsia="Calibri"/>
          <w:sz w:val="28"/>
          <w:szCs w:val="28"/>
        </w:rPr>
        <w:t xml:space="preserve">Начальник отдела государственного надзора в области обращения с животными и профилактики правонарушений в области ветеринарии провела видеоурок для школьников под девизом «Мы в ответе за тех, кого приручили». </w:t>
      </w:r>
    </w:p>
    <w:p w:rsidR="00E73D73" w:rsidRPr="00361C45" w:rsidRDefault="00E73D73" w:rsidP="00361C45">
      <w:pPr>
        <w:ind w:firstLine="708"/>
        <w:jc w:val="both"/>
        <w:rPr>
          <w:rFonts w:eastAsia="Calibri"/>
          <w:sz w:val="28"/>
          <w:szCs w:val="28"/>
        </w:rPr>
      </w:pPr>
      <w:r w:rsidRPr="00361C45">
        <w:rPr>
          <w:rFonts w:eastAsia="Calibri"/>
          <w:sz w:val="28"/>
          <w:szCs w:val="28"/>
        </w:rPr>
        <w:t>14 октября 2020 и 05.11.2020 года состоялись круглые столы в режиме ВКС  на тему «О передаче полномочий в области обращения с животными без владельцев от комитета по жилищно-коммунальному хозяйству Ленинградской области Управлению ветеринарии Ленинградской области».</w:t>
      </w:r>
    </w:p>
    <w:p w:rsidR="00E73D73" w:rsidRPr="00361C45" w:rsidRDefault="00E73D73" w:rsidP="00361C45">
      <w:pPr>
        <w:ind w:firstLine="708"/>
        <w:jc w:val="both"/>
        <w:rPr>
          <w:rFonts w:eastAsia="Calibri"/>
          <w:sz w:val="28"/>
          <w:szCs w:val="28"/>
        </w:rPr>
      </w:pPr>
      <w:r w:rsidRPr="00361C45">
        <w:rPr>
          <w:rFonts w:eastAsia="Calibri"/>
          <w:sz w:val="28"/>
          <w:szCs w:val="28"/>
        </w:rPr>
        <w:t>С целью воспитания в обществе ответственного отношения к животным Управление проводит большую работу (продвижение видеороликов на региональных и местных телевизионных каналах, использование наружной и транспортной рекламы, печатные статьи в СМИ).</w:t>
      </w:r>
    </w:p>
    <w:p w:rsidR="00E73D73" w:rsidRPr="00361C45" w:rsidRDefault="00E73D73" w:rsidP="00361C45">
      <w:pPr>
        <w:ind w:firstLine="708"/>
        <w:jc w:val="both"/>
        <w:rPr>
          <w:rFonts w:eastAsia="Calibri"/>
          <w:sz w:val="28"/>
          <w:szCs w:val="28"/>
        </w:rPr>
      </w:pPr>
      <w:r w:rsidRPr="00361C45">
        <w:rPr>
          <w:rFonts w:eastAsia="Calibri"/>
          <w:sz w:val="28"/>
          <w:szCs w:val="28"/>
        </w:rPr>
        <w:t>Консультации граждан в пределах компетенции Управления проводятся на постоянной основе.</w:t>
      </w:r>
    </w:p>
    <w:p w:rsidR="008E0AB3" w:rsidRPr="00361C45" w:rsidRDefault="008E0AB3" w:rsidP="00361C45">
      <w:pPr>
        <w:ind w:firstLine="708"/>
        <w:jc w:val="both"/>
        <w:rPr>
          <w:sz w:val="28"/>
          <w:szCs w:val="28"/>
        </w:rPr>
      </w:pPr>
      <w:r w:rsidRPr="00361C45">
        <w:rPr>
          <w:sz w:val="28"/>
          <w:szCs w:val="28"/>
        </w:rPr>
        <w:t>В 2020 году  проведено 7 рейдов. По результатам рейдовых мероприятий - направлены требования (уведомления) о недопустимости нарушения требований законодательства Российской Федерации в области обращения с животными- 4 (в отношении граждан)</w:t>
      </w:r>
    </w:p>
    <w:p w:rsidR="008E0AB3" w:rsidRPr="00361C45" w:rsidRDefault="008E0AB3" w:rsidP="00361C45">
      <w:pPr>
        <w:ind w:firstLine="708"/>
        <w:jc w:val="both"/>
        <w:rPr>
          <w:sz w:val="28"/>
          <w:szCs w:val="28"/>
        </w:rPr>
      </w:pPr>
      <w:r w:rsidRPr="00361C45">
        <w:rPr>
          <w:sz w:val="28"/>
          <w:szCs w:val="28"/>
        </w:rPr>
        <w:t xml:space="preserve">По 2 рейдам - сведения не подтвердились. </w:t>
      </w:r>
    </w:p>
    <w:p w:rsidR="008E0AB3" w:rsidRPr="00361C45" w:rsidRDefault="008E0AB3" w:rsidP="00361C45">
      <w:pPr>
        <w:ind w:firstLine="708"/>
        <w:jc w:val="both"/>
        <w:rPr>
          <w:sz w:val="28"/>
          <w:szCs w:val="28"/>
        </w:rPr>
      </w:pPr>
      <w:r w:rsidRPr="00361C45">
        <w:rPr>
          <w:sz w:val="28"/>
          <w:szCs w:val="28"/>
        </w:rPr>
        <w:t>По 1 рейду - рассматривается вопрос о перемещении животных в приют.</w:t>
      </w:r>
    </w:p>
    <w:p w:rsidR="00B02B0F" w:rsidRPr="00361C45" w:rsidRDefault="008E0AB3" w:rsidP="00361C45">
      <w:pPr>
        <w:ind w:firstLine="708"/>
        <w:jc w:val="both"/>
        <w:rPr>
          <w:sz w:val="28"/>
          <w:szCs w:val="28"/>
        </w:rPr>
      </w:pPr>
      <w:r w:rsidRPr="00361C45">
        <w:rPr>
          <w:sz w:val="28"/>
          <w:szCs w:val="28"/>
        </w:rPr>
        <w:t>По 1 рейду - материалы по результатам рейда направлены в администрацию муниципального района.</w:t>
      </w:r>
    </w:p>
    <w:p w:rsidR="008E0AB3" w:rsidRPr="00361C45" w:rsidRDefault="008E0AB3" w:rsidP="00361C45">
      <w:pPr>
        <w:ind w:firstLine="708"/>
        <w:jc w:val="both"/>
        <w:rPr>
          <w:sz w:val="28"/>
          <w:szCs w:val="28"/>
        </w:rPr>
      </w:pPr>
      <w:r w:rsidRPr="00361C45">
        <w:rPr>
          <w:sz w:val="28"/>
          <w:szCs w:val="28"/>
        </w:rPr>
        <w:t>В отношении субъектов малого предпринимательства проверок не проводилось.</w:t>
      </w:r>
    </w:p>
    <w:p w:rsidR="00B02B0F" w:rsidRDefault="00B02B0F" w:rsidP="00361C45">
      <w:pPr>
        <w:ind w:firstLine="708"/>
        <w:jc w:val="both"/>
        <w:rPr>
          <w:sz w:val="28"/>
          <w:szCs w:val="28"/>
        </w:rPr>
      </w:pPr>
    </w:p>
    <w:p w:rsidR="00361C45" w:rsidRDefault="00361C45" w:rsidP="00361C45">
      <w:pPr>
        <w:ind w:firstLine="708"/>
        <w:jc w:val="both"/>
        <w:rPr>
          <w:sz w:val="28"/>
          <w:szCs w:val="28"/>
        </w:rPr>
      </w:pPr>
    </w:p>
    <w:p w:rsidR="00361C45" w:rsidRDefault="00361C45" w:rsidP="00361C45">
      <w:pPr>
        <w:ind w:firstLine="708"/>
        <w:jc w:val="both"/>
        <w:rPr>
          <w:sz w:val="28"/>
          <w:szCs w:val="28"/>
        </w:rPr>
      </w:pPr>
    </w:p>
    <w:p w:rsidR="00361C45" w:rsidRDefault="00361C45" w:rsidP="00361C45">
      <w:pPr>
        <w:ind w:firstLine="708"/>
        <w:jc w:val="both"/>
        <w:rPr>
          <w:sz w:val="28"/>
          <w:szCs w:val="28"/>
        </w:rPr>
      </w:pPr>
    </w:p>
    <w:p w:rsidR="00361C45" w:rsidRDefault="00361C45" w:rsidP="00361C45">
      <w:pPr>
        <w:ind w:firstLine="708"/>
        <w:jc w:val="both"/>
        <w:rPr>
          <w:sz w:val="28"/>
          <w:szCs w:val="28"/>
        </w:rPr>
      </w:pPr>
    </w:p>
    <w:p w:rsidR="00361C45" w:rsidRPr="00361C45" w:rsidRDefault="00361C45" w:rsidP="00361C45">
      <w:pPr>
        <w:ind w:firstLine="708"/>
        <w:jc w:val="both"/>
        <w:rPr>
          <w:sz w:val="28"/>
          <w:szCs w:val="28"/>
        </w:rPr>
      </w:pPr>
    </w:p>
    <w:p w:rsidR="00886888" w:rsidRPr="00F828AB" w:rsidRDefault="00886888" w:rsidP="00361C45">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lastRenderedPageBreak/>
        <w:t>Раздел 5.</w:t>
      </w:r>
    </w:p>
    <w:p w:rsidR="00886888" w:rsidRPr="00F828AB" w:rsidRDefault="00886888" w:rsidP="00361C45">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361C45">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361C45" w:rsidRDefault="00361C45" w:rsidP="00361C45">
      <w:pPr>
        <w:ind w:firstLine="708"/>
        <w:jc w:val="both"/>
        <w:rPr>
          <w:rFonts w:eastAsia="Calibri"/>
        </w:rPr>
      </w:pPr>
    </w:p>
    <w:p w:rsidR="00F225F8" w:rsidRPr="00361C45" w:rsidRDefault="00F225F8" w:rsidP="00361C45">
      <w:pPr>
        <w:ind w:firstLine="708"/>
        <w:jc w:val="both"/>
        <w:rPr>
          <w:rFonts w:eastAsia="Calibri"/>
          <w:sz w:val="28"/>
          <w:szCs w:val="28"/>
        </w:rPr>
      </w:pPr>
      <w:r w:rsidRPr="00361C45">
        <w:rPr>
          <w:rFonts w:eastAsia="Calibri"/>
          <w:sz w:val="28"/>
          <w:szCs w:val="28"/>
        </w:rPr>
        <w:t>Статьей 21 Федерального закона № 498-ФЗ предусмотрено, что за нарушение требований в области обращения с животными владельцы животных и иные лица несут административную, уголовную и иную ответственность в порядке, установленном законодательством Российской Федерации.</w:t>
      </w:r>
    </w:p>
    <w:p w:rsidR="00F225F8" w:rsidRPr="00361C45" w:rsidRDefault="00F225F8" w:rsidP="00361C45">
      <w:pPr>
        <w:ind w:firstLine="708"/>
        <w:jc w:val="both"/>
        <w:rPr>
          <w:rFonts w:eastAsia="Calibri"/>
          <w:sz w:val="28"/>
          <w:szCs w:val="28"/>
        </w:rPr>
      </w:pPr>
      <w:r w:rsidRPr="00361C45">
        <w:rPr>
          <w:rFonts w:eastAsia="Calibri"/>
          <w:sz w:val="28"/>
          <w:szCs w:val="28"/>
        </w:rPr>
        <w:t>В настоящее время Кодексом Российской Федерации об административных правонарушениях административная ответственность за нарушения требований в области обращения с животными не установлена, что делает реализуемые в рамках государственного надзора в области обращения с животными контрольные мероприятия не в полной мере эффективными.</w:t>
      </w:r>
    </w:p>
    <w:p w:rsidR="00886888" w:rsidRPr="00361C45" w:rsidRDefault="00F225F8" w:rsidP="00361C45">
      <w:pPr>
        <w:ind w:firstLine="708"/>
        <w:jc w:val="both"/>
        <w:rPr>
          <w:rFonts w:eastAsia="Calibri"/>
          <w:sz w:val="28"/>
          <w:szCs w:val="28"/>
        </w:rPr>
      </w:pPr>
      <w:r w:rsidRPr="00361C45">
        <w:rPr>
          <w:rFonts w:eastAsia="Calibri"/>
          <w:sz w:val="28"/>
          <w:szCs w:val="28"/>
        </w:rPr>
        <w:t xml:space="preserve">При выявлении нарушений обязательных требований в области обращения с животными должностными лицами Управления, уполномоченными на осуществления государственного надзора в области обращения с животными, оформляются предписания об устранении выявленных нарушений, выдаются требования о недопустимости нарушения обязательных требований. </w:t>
      </w:r>
    </w:p>
    <w:p w:rsidR="00F225F8" w:rsidRPr="00361C45" w:rsidRDefault="00F225F8" w:rsidP="00361C45">
      <w:pPr>
        <w:ind w:firstLine="708"/>
        <w:jc w:val="both"/>
        <w:rPr>
          <w:rFonts w:eastAsia="Calibri"/>
          <w:sz w:val="28"/>
          <w:szCs w:val="28"/>
        </w:rPr>
      </w:pPr>
      <w:r w:rsidRPr="00361C45">
        <w:rPr>
          <w:rFonts w:eastAsia="Calibri"/>
          <w:sz w:val="28"/>
          <w:szCs w:val="28"/>
        </w:rPr>
        <w:t xml:space="preserve">При осуществлении государственного надзора в области обращения с животными </w:t>
      </w:r>
      <w:r w:rsidRPr="00361C45">
        <w:rPr>
          <w:rFonts w:eastAsia="Calibri"/>
          <w:b/>
          <w:sz w:val="28"/>
          <w:szCs w:val="28"/>
        </w:rPr>
        <w:t>в 2020 году плановые проверки не проводились.</w:t>
      </w:r>
    </w:p>
    <w:p w:rsidR="005542D8" w:rsidRPr="00361C45" w:rsidRDefault="00F225F8" w:rsidP="00361C45">
      <w:pPr>
        <w:ind w:firstLine="708"/>
        <w:jc w:val="both"/>
        <w:rPr>
          <w:rFonts w:eastAsia="Calibri"/>
          <w:sz w:val="28"/>
          <w:szCs w:val="28"/>
        </w:rPr>
      </w:pPr>
      <w:r w:rsidRPr="00361C45">
        <w:rPr>
          <w:rFonts w:eastAsia="Calibri"/>
          <w:sz w:val="28"/>
          <w:szCs w:val="28"/>
        </w:rPr>
        <w:t xml:space="preserve">По итогам  13 внеплановых выездных проверок </w:t>
      </w:r>
      <w:r w:rsidRPr="00361C45">
        <w:rPr>
          <w:rFonts w:eastAsia="Calibri"/>
          <w:b/>
          <w:sz w:val="28"/>
          <w:szCs w:val="28"/>
        </w:rPr>
        <w:t xml:space="preserve">в отношении граждан </w:t>
      </w:r>
      <w:r w:rsidRPr="00361C45">
        <w:rPr>
          <w:rFonts w:eastAsia="Calibri"/>
          <w:sz w:val="28"/>
          <w:szCs w:val="28"/>
        </w:rPr>
        <w:t>выявлено 25 нарушений, выдано 6 предписаний.</w:t>
      </w:r>
    </w:p>
    <w:p w:rsidR="00001278" w:rsidRPr="00361C45" w:rsidRDefault="00F225F8" w:rsidP="00361C45">
      <w:pPr>
        <w:ind w:firstLine="708"/>
        <w:jc w:val="both"/>
        <w:rPr>
          <w:rFonts w:eastAsia="Calibri"/>
          <w:sz w:val="28"/>
          <w:szCs w:val="28"/>
        </w:rPr>
      </w:pPr>
      <w:r w:rsidRPr="00361C45">
        <w:rPr>
          <w:rFonts w:eastAsia="Calibri"/>
          <w:sz w:val="28"/>
          <w:szCs w:val="28"/>
        </w:rPr>
        <w:t>В настоящее время Кодексом Российской Федерации об административных правонарушениях административная ответственность за нарушения требований в области обращения с животными не установлена, что делает реализуемые в рамках государственного надзора в области обращения с животными контрольные мероприятия не в полной мере эффективными.</w:t>
      </w:r>
    </w:p>
    <w:p w:rsidR="009C2BFB" w:rsidRPr="00361C45" w:rsidRDefault="009C2BFB" w:rsidP="00361C45">
      <w:pPr>
        <w:ind w:firstLine="708"/>
        <w:jc w:val="both"/>
        <w:rPr>
          <w:rFonts w:eastAsia="Calibri"/>
          <w:sz w:val="28"/>
          <w:szCs w:val="28"/>
        </w:rPr>
      </w:pPr>
      <w:r w:rsidRPr="00361C45">
        <w:rPr>
          <w:rFonts w:eastAsia="Calibri"/>
          <w:sz w:val="28"/>
          <w:szCs w:val="28"/>
        </w:rPr>
        <w:t>Публичное мероприятие по обсуждению правоприменительной практики Управления по вопросам соблюдения обязательных требований законодательства в области обращения с животными за I  полугодие 2020 г. состоялось 23.07.2020, за 2020 год – состоялось 22.12.2020.</w:t>
      </w:r>
    </w:p>
    <w:p w:rsidR="009C2BFB" w:rsidRPr="00361C45" w:rsidRDefault="009C2BFB" w:rsidP="00361C45">
      <w:pPr>
        <w:ind w:firstLine="708"/>
        <w:jc w:val="both"/>
        <w:rPr>
          <w:rFonts w:eastAsia="Calibri"/>
          <w:sz w:val="28"/>
          <w:szCs w:val="28"/>
        </w:rPr>
      </w:pPr>
      <w:r w:rsidRPr="00361C45">
        <w:rPr>
          <w:rFonts w:eastAsia="Calibri"/>
          <w:sz w:val="28"/>
          <w:szCs w:val="28"/>
        </w:rPr>
        <w:t>Актуальные нормативные документы, руководство по соблюдению обязательных требований с разъяснением критериев правомерного поведения, новых требований нормативных правовых актов, а также необходимых для реализации таких нормативных правовых актов организационных, технических мероприятий, размещены на официальном сайте Управления в  сети «Интернет».</w:t>
      </w:r>
    </w:p>
    <w:p w:rsidR="00886888" w:rsidRDefault="00886888" w:rsidP="00361C45">
      <w:pPr>
        <w:rPr>
          <w:sz w:val="32"/>
          <w:szCs w:val="32"/>
        </w:rPr>
      </w:pPr>
    </w:p>
    <w:p w:rsidR="00361C45" w:rsidRDefault="00361C45" w:rsidP="00361C45">
      <w:pPr>
        <w:rPr>
          <w:sz w:val="32"/>
          <w:szCs w:val="32"/>
        </w:rPr>
      </w:pPr>
    </w:p>
    <w:p w:rsidR="00361C45" w:rsidRDefault="00361C45" w:rsidP="00361C45">
      <w:pPr>
        <w:rPr>
          <w:sz w:val="32"/>
          <w:szCs w:val="32"/>
        </w:rPr>
      </w:pPr>
    </w:p>
    <w:p w:rsidR="00361C45" w:rsidRDefault="00361C45" w:rsidP="00361C45">
      <w:pPr>
        <w:rPr>
          <w:sz w:val="32"/>
          <w:szCs w:val="32"/>
        </w:rPr>
      </w:pPr>
    </w:p>
    <w:p w:rsidR="00361C45" w:rsidRDefault="00361C45" w:rsidP="00361C45">
      <w:pPr>
        <w:rPr>
          <w:sz w:val="32"/>
          <w:szCs w:val="32"/>
        </w:rPr>
      </w:pPr>
    </w:p>
    <w:p w:rsidR="00361C45" w:rsidRPr="00886888" w:rsidRDefault="00361C45" w:rsidP="00361C45">
      <w:pPr>
        <w:rPr>
          <w:sz w:val="32"/>
          <w:szCs w:val="32"/>
        </w:rPr>
      </w:pPr>
    </w:p>
    <w:p w:rsidR="00886888" w:rsidRPr="00F828AB" w:rsidRDefault="00886888" w:rsidP="00361C45">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lastRenderedPageBreak/>
        <w:t>Раздел 6.</w:t>
      </w:r>
    </w:p>
    <w:p w:rsidR="00886888" w:rsidRPr="00F828AB" w:rsidRDefault="00886888" w:rsidP="00361C45">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886888" w:rsidRPr="00886888" w:rsidRDefault="00886888" w:rsidP="00361C45">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Default="00886888" w:rsidP="00361C45">
      <w:pPr>
        <w:rPr>
          <w:sz w:val="32"/>
          <w:szCs w:val="3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04"/>
        <w:gridCol w:w="3119"/>
      </w:tblGrid>
      <w:tr w:rsidR="00026B60" w:rsidRPr="00BE09BA" w:rsidTr="00361C45">
        <w:trPr>
          <w:trHeight w:val="424"/>
        </w:trPr>
        <w:tc>
          <w:tcPr>
            <w:tcW w:w="6804" w:type="dxa"/>
          </w:tcPr>
          <w:p w:rsidR="00026B60" w:rsidRPr="00BE09BA" w:rsidRDefault="00026B60" w:rsidP="00361C45">
            <w:pPr>
              <w:ind w:left="34" w:right="34"/>
              <w:jc w:val="center"/>
              <w:rPr>
                <w:b/>
              </w:rPr>
            </w:pPr>
            <w:r w:rsidRPr="00BE09BA">
              <w:rPr>
                <w:b/>
              </w:rPr>
              <w:t xml:space="preserve">Показатели эффективности государственного </w:t>
            </w:r>
            <w:r>
              <w:rPr>
                <w:b/>
              </w:rPr>
              <w:t>надзора в области обращения с животными</w:t>
            </w:r>
          </w:p>
        </w:tc>
        <w:tc>
          <w:tcPr>
            <w:tcW w:w="3119" w:type="dxa"/>
          </w:tcPr>
          <w:p w:rsidR="00026B60" w:rsidRPr="00BE09BA" w:rsidRDefault="00026B60" w:rsidP="00361C45">
            <w:pPr>
              <w:rPr>
                <w:b/>
              </w:rPr>
            </w:pPr>
            <w:r w:rsidRPr="00BE09BA">
              <w:rPr>
                <w:b/>
              </w:rPr>
              <w:t>20</w:t>
            </w:r>
            <w:r>
              <w:rPr>
                <w:b/>
              </w:rPr>
              <w:t>20</w:t>
            </w:r>
            <w:r w:rsidRPr="00BE09BA">
              <w:rPr>
                <w:b/>
              </w:rPr>
              <w:t xml:space="preserve"> год</w:t>
            </w:r>
          </w:p>
        </w:tc>
      </w:tr>
      <w:tr w:rsidR="00026B60" w:rsidRPr="00BE09BA" w:rsidTr="00361C45">
        <w:tc>
          <w:tcPr>
            <w:tcW w:w="6804" w:type="dxa"/>
          </w:tcPr>
          <w:p w:rsidR="00026B60" w:rsidRPr="00BE09BA" w:rsidRDefault="00026B60" w:rsidP="00361C45">
            <w:pPr>
              <w:ind w:left="34" w:right="34"/>
              <w:jc w:val="both"/>
            </w:pPr>
            <w:r w:rsidRPr="00BE09BA">
              <w:t>Выполнение плана проверок (доля проведенных плановых проверок в процентах общего количества запланированных проверок).</w:t>
            </w:r>
          </w:p>
        </w:tc>
        <w:tc>
          <w:tcPr>
            <w:tcW w:w="3119" w:type="dxa"/>
          </w:tcPr>
          <w:p w:rsidR="00026B60" w:rsidRPr="00D1369A" w:rsidRDefault="00026B60" w:rsidP="00361C45">
            <w:pPr>
              <w:rPr>
                <w:highlight w:val="yellow"/>
              </w:rPr>
            </w:pPr>
            <w:r>
              <w:t>Плановых проверок в 2020 году не проводилось</w:t>
            </w:r>
          </w:p>
        </w:tc>
      </w:tr>
      <w:tr w:rsidR="00026B60" w:rsidRPr="00BE09BA" w:rsidTr="00361C45">
        <w:tc>
          <w:tcPr>
            <w:tcW w:w="6804" w:type="dxa"/>
          </w:tcPr>
          <w:p w:rsidR="00026B60" w:rsidRPr="00BE09BA" w:rsidRDefault="00026B60" w:rsidP="00361C45">
            <w:pPr>
              <w:ind w:left="34" w:right="34"/>
              <w:jc w:val="both"/>
            </w:pPr>
            <w:r w:rsidRPr="00BE09BA">
              <w:t xml:space="preserve">Доля заявлений органов государственного </w:t>
            </w:r>
            <w:r>
              <w:t>контроля (</w:t>
            </w:r>
            <w:r w:rsidRPr="00BE09BA">
              <w:t>надзора</w:t>
            </w:r>
            <w:r>
              <w:t>)</w:t>
            </w:r>
            <w:r w:rsidRPr="00BE09BA">
              <w:t>, направленных в органы прокуратуры о согласовании проведения внеплановых выездных проверок, в согласовании которых было отказано.</w:t>
            </w:r>
          </w:p>
        </w:tc>
        <w:tc>
          <w:tcPr>
            <w:tcW w:w="3119" w:type="dxa"/>
          </w:tcPr>
          <w:p w:rsidR="00026B60" w:rsidRPr="00606AD4" w:rsidRDefault="00026B60" w:rsidP="00361C45">
            <w:r>
              <w:t>100</w:t>
            </w:r>
            <w:r w:rsidRPr="00606AD4">
              <w:t xml:space="preserve"> %</w:t>
            </w:r>
          </w:p>
          <w:p w:rsidR="00026B60" w:rsidRPr="00D1369A" w:rsidRDefault="00026B60" w:rsidP="00361C45">
            <w:pPr>
              <w:rPr>
                <w:highlight w:val="yellow"/>
              </w:rPr>
            </w:pPr>
          </w:p>
        </w:tc>
      </w:tr>
      <w:tr w:rsidR="00026B60" w:rsidRPr="00BE09BA" w:rsidTr="00361C45">
        <w:tc>
          <w:tcPr>
            <w:tcW w:w="6804" w:type="dxa"/>
          </w:tcPr>
          <w:p w:rsidR="00026B60" w:rsidRPr="00BE09BA" w:rsidRDefault="00026B60" w:rsidP="00361C45">
            <w:pPr>
              <w:ind w:left="34" w:right="34"/>
              <w:jc w:val="both"/>
            </w:pPr>
            <w:r w:rsidRPr="00BE09BA">
              <w:t>Доля проверок, результаты которых признаны недействительными (в процентах общего количества запланированных проверок).</w:t>
            </w:r>
          </w:p>
        </w:tc>
        <w:tc>
          <w:tcPr>
            <w:tcW w:w="3119" w:type="dxa"/>
          </w:tcPr>
          <w:p w:rsidR="00026B60" w:rsidRPr="00D1369A" w:rsidRDefault="00026B60" w:rsidP="00361C45">
            <w:pPr>
              <w:rPr>
                <w:highlight w:val="yellow"/>
              </w:rPr>
            </w:pPr>
            <w:r w:rsidRPr="00606AD4">
              <w:t>0 %</w:t>
            </w:r>
          </w:p>
        </w:tc>
      </w:tr>
      <w:tr w:rsidR="00026B60" w:rsidRPr="00BE09BA" w:rsidTr="00361C45">
        <w:tc>
          <w:tcPr>
            <w:tcW w:w="6804" w:type="dxa"/>
          </w:tcPr>
          <w:p w:rsidR="00026B60" w:rsidRPr="00BE09BA" w:rsidRDefault="00026B60" w:rsidP="00361C45">
            <w:pPr>
              <w:ind w:left="34" w:right="34"/>
              <w:jc w:val="both"/>
            </w:pPr>
            <w:r w:rsidRPr="00BE09BA">
              <w:t xml:space="preserve">Доля проверок, проведенных органами </w:t>
            </w:r>
            <w:r w:rsidRPr="00C422ED">
              <w:t>государственного контроля (надзора)</w:t>
            </w:r>
            <w:r w:rsidRPr="00BE09BA">
              <w:t xml:space="preserve"> с нарушениями требований законодательства РФ о порядке их проведения, по результатам выявления которых к должностным лицам органов государственного ветеринарного надзора, осуществившим такие проверки, применены меры дисциплинарного, административного наказания.</w:t>
            </w:r>
          </w:p>
        </w:tc>
        <w:tc>
          <w:tcPr>
            <w:tcW w:w="3119" w:type="dxa"/>
          </w:tcPr>
          <w:p w:rsidR="00026B60" w:rsidRPr="00D1369A" w:rsidRDefault="00026B60" w:rsidP="00361C45">
            <w:pPr>
              <w:rPr>
                <w:highlight w:val="yellow"/>
              </w:rPr>
            </w:pPr>
            <w:r w:rsidRPr="00606AD4">
              <w:t>0 %</w:t>
            </w:r>
          </w:p>
        </w:tc>
      </w:tr>
      <w:tr w:rsidR="00026B60" w:rsidRPr="00BE09BA" w:rsidTr="00361C45">
        <w:tc>
          <w:tcPr>
            <w:tcW w:w="6804" w:type="dxa"/>
          </w:tcPr>
          <w:p w:rsidR="00026B60" w:rsidRPr="00BE09BA" w:rsidRDefault="00026B60" w:rsidP="00361C45">
            <w:pPr>
              <w:ind w:left="34" w:right="34"/>
              <w:jc w:val="both"/>
            </w:pPr>
            <w:r w:rsidRPr="00BE09BA">
              <w:t xml:space="preserve">Доля юридических лиц, индивидуальных предпринимателей, в отношении которых органами </w:t>
            </w:r>
            <w:r w:rsidRPr="00C422ED">
              <w:t>государственного контроля (надзора)</w:t>
            </w:r>
            <w:r w:rsidRPr="00BE09BA">
              <w:t xml:space="preserve"> были проведены проверки (в процентах общего количества юридических лиц, индивидуальных предпринимателей, осуществляющих деятельность на территории Ленинградской области, деятельность которых подлежит </w:t>
            </w:r>
            <w:r w:rsidRPr="00C422ED">
              <w:t>государственно</w:t>
            </w:r>
            <w:r>
              <w:t xml:space="preserve">му </w:t>
            </w:r>
            <w:r w:rsidRPr="00C422ED">
              <w:t>контрол</w:t>
            </w:r>
            <w:r>
              <w:t>ю</w:t>
            </w:r>
            <w:r w:rsidRPr="00C422ED">
              <w:t xml:space="preserve"> (надзор</w:t>
            </w:r>
            <w:r>
              <w:t>у</w:t>
            </w:r>
            <w:r w:rsidRPr="00C422ED">
              <w:t>)</w:t>
            </w:r>
            <w:r w:rsidRPr="00BE09BA">
              <w:t>).</w:t>
            </w:r>
          </w:p>
        </w:tc>
        <w:tc>
          <w:tcPr>
            <w:tcW w:w="3119" w:type="dxa"/>
          </w:tcPr>
          <w:p w:rsidR="00026B60" w:rsidRPr="00D1369A" w:rsidRDefault="00026B60" w:rsidP="00361C45">
            <w:pPr>
              <w:rPr>
                <w:highlight w:val="yellow"/>
              </w:rPr>
            </w:pPr>
            <w:r>
              <w:t>0</w:t>
            </w:r>
            <w:r w:rsidRPr="00606AD4">
              <w:t xml:space="preserve"> %</w:t>
            </w:r>
          </w:p>
        </w:tc>
      </w:tr>
      <w:tr w:rsidR="00026B60" w:rsidRPr="00BE09BA" w:rsidTr="00361C45">
        <w:tc>
          <w:tcPr>
            <w:tcW w:w="6804" w:type="dxa"/>
          </w:tcPr>
          <w:p w:rsidR="00026B60" w:rsidRPr="00BE09BA" w:rsidRDefault="00026B60" w:rsidP="00361C45">
            <w:pPr>
              <w:ind w:left="34" w:right="34"/>
              <w:jc w:val="both"/>
            </w:pPr>
            <w:r w:rsidRPr="00BE09BA">
              <w:t>Среднее количество проверок, проведенных в отношении одного юридического лица, индивидуального предпринимателя.</w:t>
            </w:r>
          </w:p>
        </w:tc>
        <w:tc>
          <w:tcPr>
            <w:tcW w:w="3119" w:type="dxa"/>
          </w:tcPr>
          <w:p w:rsidR="00026B60" w:rsidRPr="00D1369A" w:rsidRDefault="00026B60" w:rsidP="00361C45">
            <w:pPr>
              <w:rPr>
                <w:highlight w:val="yellow"/>
              </w:rPr>
            </w:pPr>
            <w:r>
              <w:t>0</w:t>
            </w:r>
          </w:p>
        </w:tc>
      </w:tr>
      <w:tr w:rsidR="00026B60" w:rsidRPr="00BE09BA" w:rsidTr="00361C45">
        <w:tc>
          <w:tcPr>
            <w:tcW w:w="6804" w:type="dxa"/>
          </w:tcPr>
          <w:p w:rsidR="00026B60" w:rsidRPr="00BE09BA" w:rsidRDefault="00026B60" w:rsidP="00361C45">
            <w:pPr>
              <w:ind w:left="34" w:right="34"/>
              <w:jc w:val="both"/>
            </w:pPr>
            <w:r w:rsidRPr="00BE09BA">
              <w:t>Доля проведенных внеплановых проверок</w:t>
            </w:r>
            <w:r>
              <w:t xml:space="preserve"> </w:t>
            </w:r>
            <w:r w:rsidRPr="00BE09BA">
              <w:t>(в процентах общего количества проведенных проверок).</w:t>
            </w:r>
          </w:p>
        </w:tc>
        <w:tc>
          <w:tcPr>
            <w:tcW w:w="3119" w:type="dxa"/>
          </w:tcPr>
          <w:p w:rsidR="00026B60" w:rsidRPr="00D1369A" w:rsidRDefault="00026B60" w:rsidP="00361C45">
            <w:pPr>
              <w:rPr>
                <w:highlight w:val="yellow"/>
              </w:rPr>
            </w:pPr>
            <w:r>
              <w:t>Проводились только внеплановые проверки в отношении граждан (физ.лиц)</w:t>
            </w:r>
          </w:p>
        </w:tc>
      </w:tr>
      <w:tr w:rsidR="00026B60" w:rsidRPr="00BE09BA" w:rsidTr="00361C45">
        <w:tc>
          <w:tcPr>
            <w:tcW w:w="6804" w:type="dxa"/>
          </w:tcPr>
          <w:p w:rsidR="00026B60" w:rsidRPr="00BE09BA" w:rsidRDefault="00026B60" w:rsidP="00361C45">
            <w:pPr>
              <w:ind w:left="34" w:right="34"/>
              <w:jc w:val="both"/>
            </w:pPr>
            <w:r w:rsidRPr="00BE09BA">
              <w:t>Доля правонарушений, выявленных по итогам внеплановых проверок</w:t>
            </w:r>
            <w:r>
              <w:t xml:space="preserve"> </w:t>
            </w:r>
            <w:r w:rsidRPr="00A10DD2">
              <w:t xml:space="preserve">проведенных </w:t>
            </w:r>
            <w:r w:rsidRPr="00BE09BA">
              <w:t>(в процентах общего числа правонарушений, выявленных по итогам проверок).</w:t>
            </w:r>
          </w:p>
        </w:tc>
        <w:tc>
          <w:tcPr>
            <w:tcW w:w="3119" w:type="dxa"/>
            <w:shd w:val="clear" w:color="auto" w:fill="auto"/>
          </w:tcPr>
          <w:p w:rsidR="00026B60" w:rsidRPr="00975455" w:rsidRDefault="00026B60" w:rsidP="00361C45">
            <w:r>
              <w:t>100</w:t>
            </w:r>
            <w:r w:rsidRPr="00975455">
              <w:t xml:space="preserve"> %</w:t>
            </w:r>
          </w:p>
        </w:tc>
      </w:tr>
      <w:tr w:rsidR="00026B60" w:rsidRPr="00BE09BA" w:rsidTr="00361C45">
        <w:tc>
          <w:tcPr>
            <w:tcW w:w="6804" w:type="dxa"/>
          </w:tcPr>
          <w:p w:rsidR="00026B60" w:rsidRPr="00BE09BA" w:rsidRDefault="00026B60" w:rsidP="00361C45">
            <w:pPr>
              <w:ind w:left="34" w:right="34"/>
              <w:jc w:val="both"/>
            </w:pPr>
            <w:r w:rsidRPr="00BE09BA">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w:t>
            </w:r>
            <w:r w:rsidRPr="00BE09BA">
              <w:lastRenderedPageBreak/>
              <w:t>проверок).</w:t>
            </w:r>
          </w:p>
        </w:tc>
        <w:tc>
          <w:tcPr>
            <w:tcW w:w="3119" w:type="dxa"/>
          </w:tcPr>
          <w:p w:rsidR="00026B60" w:rsidRPr="00D1369A" w:rsidRDefault="00026B60" w:rsidP="00361C45">
            <w:pPr>
              <w:rPr>
                <w:highlight w:val="yellow"/>
              </w:rPr>
            </w:pPr>
            <w:r>
              <w:lastRenderedPageBreak/>
              <w:t>0</w:t>
            </w:r>
            <w:r w:rsidRPr="00DA5D50">
              <w:t xml:space="preserve"> %</w:t>
            </w:r>
          </w:p>
        </w:tc>
      </w:tr>
      <w:tr w:rsidR="00026B60" w:rsidRPr="00BE09BA" w:rsidTr="00361C45">
        <w:tc>
          <w:tcPr>
            <w:tcW w:w="6804" w:type="dxa"/>
          </w:tcPr>
          <w:p w:rsidR="00026B60" w:rsidRPr="00BE09BA" w:rsidRDefault="00026B60" w:rsidP="00361C45">
            <w:pPr>
              <w:ind w:left="34" w:right="34"/>
              <w:jc w:val="both"/>
            </w:pPr>
            <w:r w:rsidRPr="00BE09BA">
              <w:lastRenderedPageBreak/>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3119" w:type="dxa"/>
          </w:tcPr>
          <w:p w:rsidR="00026B60" w:rsidRPr="00DA5D50" w:rsidRDefault="00026B60" w:rsidP="00361C45">
            <w:r w:rsidRPr="00DA5D50">
              <w:t>0 %</w:t>
            </w:r>
          </w:p>
        </w:tc>
      </w:tr>
      <w:tr w:rsidR="00026B60" w:rsidRPr="00BE09BA" w:rsidTr="00361C45">
        <w:tc>
          <w:tcPr>
            <w:tcW w:w="6804" w:type="dxa"/>
          </w:tcPr>
          <w:p w:rsidR="00026B60" w:rsidRPr="00BE09BA" w:rsidRDefault="00026B60" w:rsidP="00361C45">
            <w:pPr>
              <w:ind w:left="34" w:right="34"/>
              <w:jc w:val="both"/>
            </w:pPr>
            <w:r w:rsidRPr="00BE09BA">
              <w:t>Доля проверок, по итогам которых выявлены правонарушения (в процентах общего числа проведенных плановых и внеплановых проверок).</w:t>
            </w:r>
          </w:p>
        </w:tc>
        <w:tc>
          <w:tcPr>
            <w:tcW w:w="3119" w:type="dxa"/>
          </w:tcPr>
          <w:p w:rsidR="00026B60" w:rsidRPr="00D1369A" w:rsidRDefault="00026B60" w:rsidP="00361C45">
            <w:pPr>
              <w:rPr>
                <w:highlight w:val="yellow"/>
              </w:rPr>
            </w:pPr>
            <w:r w:rsidRPr="00026B60">
              <w:t>Проводились только внеплановые проверки в отношении граждан (физ.лиц)</w:t>
            </w:r>
            <w:r>
              <w:t xml:space="preserve"> 46%</w:t>
            </w:r>
          </w:p>
        </w:tc>
      </w:tr>
      <w:tr w:rsidR="00026B60" w:rsidRPr="00BE09BA" w:rsidTr="00361C45">
        <w:tc>
          <w:tcPr>
            <w:tcW w:w="6804" w:type="dxa"/>
          </w:tcPr>
          <w:p w:rsidR="00026B60" w:rsidRPr="00BE09BA" w:rsidRDefault="00026B60" w:rsidP="00361C45">
            <w:pPr>
              <w:ind w:left="34" w:right="34"/>
              <w:jc w:val="both"/>
            </w:pPr>
            <w:r w:rsidRPr="00BE09BA">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3119" w:type="dxa"/>
          </w:tcPr>
          <w:p w:rsidR="00026B60" w:rsidRPr="00D1369A" w:rsidRDefault="00756882" w:rsidP="00361C45">
            <w:pPr>
              <w:rPr>
                <w:highlight w:val="yellow"/>
              </w:rPr>
            </w:pPr>
            <w:r w:rsidRPr="00756882">
              <w:t xml:space="preserve">В настоящее время Кодексом Российской Федерации об административных правонарушениях административная ответственность за нарушения требований в области обращения с животными не установлена </w:t>
            </w:r>
            <w:r>
              <w:t xml:space="preserve">  </w:t>
            </w:r>
            <w:r w:rsidR="00026B60">
              <w:t>0</w:t>
            </w:r>
            <w:r w:rsidR="00026B60" w:rsidRPr="003414B4">
              <w:t xml:space="preserve"> %</w:t>
            </w:r>
          </w:p>
        </w:tc>
      </w:tr>
      <w:tr w:rsidR="00026B60" w:rsidRPr="00BE09BA" w:rsidTr="00361C45">
        <w:tc>
          <w:tcPr>
            <w:tcW w:w="6804" w:type="dxa"/>
          </w:tcPr>
          <w:p w:rsidR="00026B60" w:rsidRPr="00BE09BA" w:rsidRDefault="00026B60" w:rsidP="00361C45">
            <w:pPr>
              <w:ind w:left="34" w:right="34"/>
              <w:jc w:val="both"/>
            </w:pPr>
            <w:r w:rsidRPr="00BE09BA">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3119" w:type="dxa"/>
          </w:tcPr>
          <w:p w:rsidR="00026B60" w:rsidRPr="00D1369A" w:rsidRDefault="00756882" w:rsidP="00361C45">
            <w:pPr>
              <w:rPr>
                <w:highlight w:val="yellow"/>
              </w:rPr>
            </w:pPr>
            <w:r>
              <w:t>0</w:t>
            </w:r>
            <w:r w:rsidR="00026B60" w:rsidRPr="003414B4">
              <w:t xml:space="preserve"> %</w:t>
            </w:r>
          </w:p>
        </w:tc>
      </w:tr>
      <w:tr w:rsidR="00026B60" w:rsidRPr="00BE09BA" w:rsidTr="00361C45">
        <w:tc>
          <w:tcPr>
            <w:tcW w:w="6804" w:type="dxa"/>
          </w:tcPr>
          <w:p w:rsidR="00026B60" w:rsidRPr="00BE09BA" w:rsidRDefault="00026B60" w:rsidP="00361C45">
            <w:pPr>
              <w:ind w:left="34" w:right="34"/>
              <w:jc w:val="both"/>
            </w:pPr>
            <w:r w:rsidRPr="00BE09BA">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3119" w:type="dxa"/>
          </w:tcPr>
          <w:p w:rsidR="00026B60" w:rsidRPr="00D1369A" w:rsidRDefault="00756882" w:rsidP="00361C45">
            <w:pPr>
              <w:rPr>
                <w:highlight w:val="yellow"/>
              </w:rPr>
            </w:pPr>
            <w:r>
              <w:t>0</w:t>
            </w:r>
            <w:r w:rsidR="00026B60" w:rsidRPr="003414B4">
              <w:t xml:space="preserve"> %</w:t>
            </w:r>
          </w:p>
        </w:tc>
      </w:tr>
      <w:tr w:rsidR="00026B60" w:rsidRPr="00BE09BA" w:rsidTr="00361C45">
        <w:tc>
          <w:tcPr>
            <w:tcW w:w="6804" w:type="dxa"/>
          </w:tcPr>
          <w:p w:rsidR="00026B60" w:rsidRPr="00BE09BA" w:rsidRDefault="00026B60" w:rsidP="00361C45">
            <w:pPr>
              <w:ind w:left="34" w:right="34"/>
              <w:jc w:val="both"/>
            </w:pPr>
            <w:r w:rsidRPr="00BE09BA">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w:t>
            </w:r>
            <w:r w:rsidRPr="00BE09BA">
              <w:lastRenderedPageBreak/>
              <w:t>проверенных лиц);.</w:t>
            </w:r>
          </w:p>
        </w:tc>
        <w:tc>
          <w:tcPr>
            <w:tcW w:w="3119" w:type="dxa"/>
          </w:tcPr>
          <w:p w:rsidR="00026B60" w:rsidRPr="00D1369A" w:rsidRDefault="00026B60" w:rsidP="00361C45">
            <w:pPr>
              <w:rPr>
                <w:highlight w:val="yellow"/>
              </w:rPr>
            </w:pPr>
            <w:r w:rsidRPr="003414B4">
              <w:lastRenderedPageBreak/>
              <w:t>0 %</w:t>
            </w:r>
          </w:p>
        </w:tc>
      </w:tr>
      <w:tr w:rsidR="00026B60" w:rsidRPr="00BE09BA" w:rsidTr="00361C45">
        <w:tc>
          <w:tcPr>
            <w:tcW w:w="6804" w:type="dxa"/>
          </w:tcPr>
          <w:p w:rsidR="00026B60" w:rsidRPr="00BE09BA" w:rsidRDefault="00026B60" w:rsidP="00361C45">
            <w:pPr>
              <w:ind w:left="34" w:right="34"/>
              <w:jc w:val="both"/>
            </w:pPr>
            <w:r w:rsidRPr="00BE09BA">
              <w:lastRenderedPageBreak/>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3119" w:type="dxa"/>
          </w:tcPr>
          <w:p w:rsidR="00026B60" w:rsidRPr="00D1369A" w:rsidRDefault="00026B60" w:rsidP="00361C45">
            <w:pPr>
              <w:rPr>
                <w:highlight w:val="yellow"/>
              </w:rPr>
            </w:pPr>
            <w:r w:rsidRPr="003414B4">
              <w:t>0 %</w:t>
            </w:r>
          </w:p>
        </w:tc>
      </w:tr>
      <w:tr w:rsidR="00026B60" w:rsidRPr="00BE09BA" w:rsidTr="00361C45">
        <w:tc>
          <w:tcPr>
            <w:tcW w:w="6804" w:type="dxa"/>
          </w:tcPr>
          <w:p w:rsidR="00026B60" w:rsidRPr="00BE09BA" w:rsidRDefault="00026B60" w:rsidP="00361C45">
            <w:pPr>
              <w:ind w:left="34" w:right="34"/>
              <w:jc w:val="both"/>
            </w:pPr>
            <w:r w:rsidRPr="00BE09BA">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3119" w:type="dxa"/>
          </w:tcPr>
          <w:p w:rsidR="00026B60" w:rsidRPr="00D1369A" w:rsidRDefault="00756882" w:rsidP="00361C45">
            <w:pPr>
              <w:rPr>
                <w:highlight w:val="yellow"/>
              </w:rPr>
            </w:pPr>
            <w:r>
              <w:t>0</w:t>
            </w:r>
            <w:r w:rsidR="00026B60" w:rsidRPr="003414B4">
              <w:t xml:space="preserve"> %</w:t>
            </w:r>
          </w:p>
        </w:tc>
      </w:tr>
      <w:tr w:rsidR="00026B60" w:rsidRPr="00BE09BA" w:rsidTr="00361C45">
        <w:tc>
          <w:tcPr>
            <w:tcW w:w="6804" w:type="dxa"/>
          </w:tcPr>
          <w:p w:rsidR="00026B60" w:rsidRPr="00BE09BA" w:rsidRDefault="00026B60" w:rsidP="00361C45">
            <w:pPr>
              <w:ind w:left="34" w:right="34"/>
              <w:jc w:val="both"/>
            </w:pPr>
            <w:r w:rsidRPr="00BE09BA">
              <w:t>Отношение суммы взысканных административных штрафов к общей сумме наложенных административных штрафов (в процентах).</w:t>
            </w:r>
          </w:p>
        </w:tc>
        <w:tc>
          <w:tcPr>
            <w:tcW w:w="3119" w:type="dxa"/>
          </w:tcPr>
          <w:p w:rsidR="00026B60" w:rsidRPr="00D1369A" w:rsidRDefault="00756882" w:rsidP="00361C45">
            <w:pPr>
              <w:rPr>
                <w:highlight w:val="yellow"/>
              </w:rPr>
            </w:pPr>
            <w:r w:rsidRPr="00756882">
              <w:t>В настоящее время Кодексом Российской Федерации об административных правонарушениях административная ответственность за нарушения требований в области обращения с животными не установлена</w:t>
            </w:r>
          </w:p>
        </w:tc>
      </w:tr>
      <w:tr w:rsidR="00026B60" w:rsidRPr="00BE09BA" w:rsidTr="00361C45">
        <w:tc>
          <w:tcPr>
            <w:tcW w:w="6804" w:type="dxa"/>
          </w:tcPr>
          <w:p w:rsidR="00026B60" w:rsidRPr="00BE09BA" w:rsidRDefault="00026B60" w:rsidP="00361C45">
            <w:pPr>
              <w:ind w:left="34" w:right="34"/>
              <w:jc w:val="both"/>
            </w:pPr>
            <w:r w:rsidRPr="00BE09BA">
              <w:t>Средний размер наложенного административного штрафа в том числе на должностных лиц и юридических лиц (в тыс. рублей).</w:t>
            </w:r>
          </w:p>
        </w:tc>
        <w:tc>
          <w:tcPr>
            <w:tcW w:w="3119" w:type="dxa"/>
          </w:tcPr>
          <w:p w:rsidR="00026B60" w:rsidRPr="00D1369A" w:rsidRDefault="00756882" w:rsidP="00361C45">
            <w:pPr>
              <w:ind w:left="34" w:right="34"/>
              <w:jc w:val="both"/>
              <w:rPr>
                <w:highlight w:val="yellow"/>
              </w:rPr>
            </w:pPr>
            <w:r w:rsidRPr="00756882">
              <w:t>В настоящее время Кодексом Российской Федерации об административных правонарушениях административная ответственность за нарушения требований в области обращения с животными не установлена</w:t>
            </w:r>
          </w:p>
        </w:tc>
      </w:tr>
      <w:tr w:rsidR="00026B60" w:rsidRPr="00F6625D" w:rsidTr="00361C45">
        <w:tc>
          <w:tcPr>
            <w:tcW w:w="6804" w:type="dxa"/>
          </w:tcPr>
          <w:p w:rsidR="00026B60" w:rsidRPr="00BE09BA" w:rsidRDefault="00026B60" w:rsidP="00361C45">
            <w:pPr>
              <w:ind w:left="34" w:right="34"/>
              <w:jc w:val="both"/>
            </w:pPr>
            <w:r w:rsidRPr="00BE09BA">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tc>
        <w:tc>
          <w:tcPr>
            <w:tcW w:w="3119" w:type="dxa"/>
          </w:tcPr>
          <w:p w:rsidR="00026B60" w:rsidRPr="00D1369A" w:rsidRDefault="00026B60" w:rsidP="00361C45">
            <w:pPr>
              <w:rPr>
                <w:highlight w:val="yellow"/>
              </w:rPr>
            </w:pPr>
            <w:r w:rsidRPr="003414B4">
              <w:t>0 %</w:t>
            </w:r>
          </w:p>
        </w:tc>
      </w:tr>
    </w:tbl>
    <w:p w:rsidR="005542D8" w:rsidRPr="00886888" w:rsidRDefault="005542D8" w:rsidP="00361C45">
      <w:pPr>
        <w:rPr>
          <w:sz w:val="32"/>
          <w:szCs w:val="32"/>
        </w:rPr>
      </w:pPr>
    </w:p>
    <w:p w:rsidR="00886888" w:rsidRDefault="00886888" w:rsidP="00361C45">
      <w:pPr>
        <w:rPr>
          <w:sz w:val="32"/>
          <w:szCs w:val="32"/>
        </w:rPr>
      </w:pPr>
    </w:p>
    <w:p w:rsidR="00361C45" w:rsidRDefault="00361C45" w:rsidP="00361C45">
      <w:pPr>
        <w:rPr>
          <w:sz w:val="32"/>
          <w:szCs w:val="32"/>
        </w:rPr>
      </w:pPr>
    </w:p>
    <w:p w:rsidR="00361C45" w:rsidRDefault="00361C45" w:rsidP="00361C45">
      <w:pPr>
        <w:rPr>
          <w:sz w:val="32"/>
          <w:szCs w:val="32"/>
        </w:rPr>
      </w:pPr>
    </w:p>
    <w:p w:rsidR="00361C45" w:rsidRDefault="00361C45" w:rsidP="00361C45">
      <w:pPr>
        <w:rPr>
          <w:sz w:val="32"/>
          <w:szCs w:val="32"/>
        </w:rPr>
      </w:pPr>
    </w:p>
    <w:p w:rsidR="00361C45" w:rsidRDefault="00361C45" w:rsidP="00361C45">
      <w:pPr>
        <w:rPr>
          <w:sz w:val="32"/>
          <w:szCs w:val="32"/>
        </w:rPr>
      </w:pPr>
    </w:p>
    <w:p w:rsidR="00361C45" w:rsidRDefault="00361C45" w:rsidP="00361C45">
      <w:pPr>
        <w:rPr>
          <w:sz w:val="32"/>
          <w:szCs w:val="32"/>
        </w:rPr>
      </w:pPr>
    </w:p>
    <w:p w:rsidR="00361C45" w:rsidRDefault="00361C45" w:rsidP="00361C45">
      <w:pPr>
        <w:rPr>
          <w:sz w:val="32"/>
          <w:szCs w:val="32"/>
        </w:rPr>
      </w:pPr>
    </w:p>
    <w:p w:rsidR="00361C45" w:rsidRDefault="00361C45" w:rsidP="00361C45">
      <w:pPr>
        <w:rPr>
          <w:sz w:val="32"/>
          <w:szCs w:val="32"/>
        </w:rPr>
      </w:pPr>
    </w:p>
    <w:p w:rsidR="00361C45" w:rsidRDefault="00361C45" w:rsidP="00361C45">
      <w:pPr>
        <w:rPr>
          <w:sz w:val="32"/>
          <w:szCs w:val="32"/>
        </w:rPr>
      </w:pPr>
    </w:p>
    <w:p w:rsidR="00361C45" w:rsidRDefault="00361C45" w:rsidP="00361C45">
      <w:pPr>
        <w:rPr>
          <w:sz w:val="32"/>
          <w:szCs w:val="32"/>
        </w:rPr>
      </w:pPr>
    </w:p>
    <w:p w:rsidR="00886888" w:rsidRPr="00F828AB" w:rsidRDefault="00886888" w:rsidP="00361C45">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lastRenderedPageBreak/>
        <w:t>Раздел 7.</w:t>
      </w:r>
    </w:p>
    <w:p w:rsidR="00886888" w:rsidRPr="00F828AB" w:rsidRDefault="00886888" w:rsidP="00361C45">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361C45">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361C45" w:rsidRDefault="00361C45" w:rsidP="00361C45">
      <w:pPr>
        <w:ind w:firstLine="708"/>
        <w:jc w:val="both"/>
        <w:rPr>
          <w:rFonts w:eastAsia="Calibri"/>
        </w:rPr>
      </w:pPr>
    </w:p>
    <w:p w:rsidR="00F61C45" w:rsidRPr="00361C45" w:rsidRDefault="00F61C45" w:rsidP="00361C45">
      <w:pPr>
        <w:ind w:firstLine="709"/>
        <w:jc w:val="both"/>
        <w:rPr>
          <w:rFonts w:eastAsia="Calibri"/>
          <w:sz w:val="28"/>
          <w:szCs w:val="28"/>
        </w:rPr>
      </w:pPr>
      <w:r w:rsidRPr="00361C45">
        <w:rPr>
          <w:rFonts w:eastAsia="Calibri"/>
          <w:sz w:val="28"/>
          <w:szCs w:val="28"/>
        </w:rPr>
        <w:t>Статьей 21 Федерального закона № 498-ФЗ предусмотрено, что за нарушение требований в области обращения с животными владельцы животных и иные лица несут административную, уголовную и иную ответственность в порядке, установленном законодательством Российской Федерации.</w:t>
      </w:r>
    </w:p>
    <w:p w:rsidR="00F61C45" w:rsidRPr="00361C45" w:rsidRDefault="00F61C45" w:rsidP="00361C45">
      <w:pPr>
        <w:ind w:firstLine="709"/>
        <w:jc w:val="both"/>
        <w:rPr>
          <w:rFonts w:eastAsia="Calibri"/>
          <w:sz w:val="28"/>
          <w:szCs w:val="28"/>
        </w:rPr>
      </w:pPr>
      <w:r w:rsidRPr="00361C45">
        <w:rPr>
          <w:rFonts w:eastAsia="Calibri"/>
          <w:sz w:val="28"/>
          <w:szCs w:val="28"/>
        </w:rPr>
        <w:t>В настоящее время Кодексом Российской Федерации об административных правонарушениях административная ответственность за нарушения требований в области обращения с животными не установлена, что делает реализуемые в рамках государственного надзора в области обращения с животными контрольные мероприятия не в полной мере эффективными.</w:t>
      </w:r>
    </w:p>
    <w:p w:rsidR="0032019A" w:rsidRPr="00361C45" w:rsidRDefault="00F61C45" w:rsidP="00361C45">
      <w:pPr>
        <w:ind w:firstLine="709"/>
        <w:jc w:val="both"/>
        <w:rPr>
          <w:sz w:val="28"/>
          <w:szCs w:val="28"/>
        </w:rPr>
      </w:pPr>
      <w:r w:rsidRPr="00361C45">
        <w:rPr>
          <w:sz w:val="28"/>
          <w:szCs w:val="28"/>
        </w:rPr>
        <w:t xml:space="preserve">В сложившейся ситуации основное внимание Управление </w:t>
      </w:r>
      <w:r w:rsidR="0032019A" w:rsidRPr="00361C45">
        <w:rPr>
          <w:sz w:val="28"/>
          <w:szCs w:val="28"/>
        </w:rPr>
        <w:t>сосредоточило</w:t>
      </w:r>
      <w:r w:rsidRPr="00361C45">
        <w:rPr>
          <w:sz w:val="28"/>
          <w:szCs w:val="28"/>
        </w:rPr>
        <w:t xml:space="preserve"> на проведении профилактических мероприятий, связанных с обращением с животными без владельцев и в области содержания домашних животных</w:t>
      </w:r>
      <w:r w:rsidR="0032019A" w:rsidRPr="00361C45">
        <w:rPr>
          <w:sz w:val="28"/>
          <w:szCs w:val="28"/>
        </w:rPr>
        <w:t>:  были проведены  совещания в режиме ВКС с представителями органов местного самоуправления Ленинградской области, представителями приютов, волонтерами, владельцами домашних животных.</w:t>
      </w:r>
    </w:p>
    <w:p w:rsidR="0032019A" w:rsidRPr="00361C45" w:rsidRDefault="0032019A" w:rsidP="00361C45">
      <w:pPr>
        <w:ind w:firstLine="709"/>
        <w:jc w:val="both"/>
        <w:rPr>
          <w:sz w:val="28"/>
          <w:szCs w:val="28"/>
        </w:rPr>
      </w:pPr>
      <w:r w:rsidRPr="00361C45">
        <w:rPr>
          <w:sz w:val="28"/>
          <w:szCs w:val="28"/>
        </w:rPr>
        <w:t>Утверждена программа профилактики</w:t>
      </w:r>
      <w:r w:rsidR="008E6294" w:rsidRPr="00361C45">
        <w:rPr>
          <w:sz w:val="28"/>
          <w:szCs w:val="28"/>
        </w:rPr>
        <w:t xml:space="preserve"> на 2021 год.</w:t>
      </w:r>
    </w:p>
    <w:p w:rsidR="0032019A" w:rsidRPr="00361C45" w:rsidRDefault="0032019A" w:rsidP="00361C45">
      <w:pPr>
        <w:ind w:firstLine="709"/>
        <w:jc w:val="both"/>
        <w:rPr>
          <w:sz w:val="28"/>
          <w:szCs w:val="28"/>
        </w:rPr>
      </w:pPr>
      <w:r w:rsidRPr="00361C45">
        <w:rPr>
          <w:sz w:val="28"/>
          <w:szCs w:val="28"/>
        </w:rPr>
        <w:t>Предложения на 2021 год:</w:t>
      </w:r>
    </w:p>
    <w:p w:rsidR="00F61C45" w:rsidRPr="00361C45" w:rsidRDefault="00DC0E2D" w:rsidP="00361C45">
      <w:pPr>
        <w:ind w:firstLine="709"/>
        <w:jc w:val="both"/>
        <w:rPr>
          <w:sz w:val="28"/>
          <w:szCs w:val="28"/>
        </w:rPr>
      </w:pPr>
      <w:r w:rsidRPr="00361C45">
        <w:rPr>
          <w:sz w:val="28"/>
          <w:szCs w:val="28"/>
        </w:rPr>
        <w:t>в рамках проекта «Мы в ответе за тех, кого приручили»</w:t>
      </w:r>
      <w:r w:rsidR="0032019A" w:rsidRPr="00361C45">
        <w:rPr>
          <w:sz w:val="28"/>
          <w:szCs w:val="28"/>
        </w:rPr>
        <w:t xml:space="preserve"> при взаимодействии с другими органами исполнительной власти Ленинградской области</w:t>
      </w:r>
      <w:r w:rsidRPr="00361C45">
        <w:rPr>
          <w:sz w:val="28"/>
          <w:szCs w:val="28"/>
        </w:rPr>
        <w:t xml:space="preserve"> в течение 2021 года</w:t>
      </w:r>
      <w:r w:rsidR="0032019A" w:rsidRPr="00361C45">
        <w:rPr>
          <w:sz w:val="28"/>
          <w:szCs w:val="28"/>
        </w:rPr>
        <w:t xml:space="preserve"> Управление планирует</w:t>
      </w:r>
      <w:r w:rsidRPr="00361C45">
        <w:rPr>
          <w:sz w:val="28"/>
          <w:szCs w:val="28"/>
        </w:rPr>
        <w:t>:</w:t>
      </w:r>
    </w:p>
    <w:p w:rsidR="00DC0E2D" w:rsidRPr="00361C45" w:rsidRDefault="0032019A" w:rsidP="00361C45">
      <w:pPr>
        <w:ind w:firstLine="709"/>
        <w:jc w:val="both"/>
        <w:rPr>
          <w:sz w:val="28"/>
          <w:szCs w:val="28"/>
        </w:rPr>
      </w:pPr>
      <w:r w:rsidRPr="00361C45">
        <w:rPr>
          <w:sz w:val="28"/>
          <w:szCs w:val="28"/>
        </w:rPr>
        <w:t xml:space="preserve">- </w:t>
      </w:r>
      <w:r w:rsidR="008E6294" w:rsidRPr="00361C45">
        <w:rPr>
          <w:sz w:val="28"/>
          <w:szCs w:val="28"/>
        </w:rPr>
        <w:t xml:space="preserve"> размещение информационных </w:t>
      </w:r>
      <w:r w:rsidR="00DC0E2D" w:rsidRPr="00361C45">
        <w:rPr>
          <w:sz w:val="28"/>
          <w:szCs w:val="28"/>
        </w:rPr>
        <w:t xml:space="preserve"> роликов, тематических комиксов, распространение листовок и флаеров, интервью с медийными личностями.</w:t>
      </w:r>
    </w:p>
    <w:p w:rsidR="00DC0E2D" w:rsidRPr="00361C45" w:rsidRDefault="00DC0E2D" w:rsidP="00361C45">
      <w:pPr>
        <w:ind w:firstLine="709"/>
        <w:jc w:val="both"/>
        <w:rPr>
          <w:sz w:val="28"/>
          <w:szCs w:val="28"/>
        </w:rPr>
      </w:pPr>
      <w:r w:rsidRPr="00361C45">
        <w:rPr>
          <w:sz w:val="28"/>
          <w:szCs w:val="28"/>
        </w:rPr>
        <w:t>- обучающие уроки.</w:t>
      </w:r>
    </w:p>
    <w:p w:rsidR="00DC0E2D" w:rsidRPr="00361C45" w:rsidRDefault="00361C45" w:rsidP="00361C45">
      <w:pPr>
        <w:ind w:firstLine="709"/>
        <w:jc w:val="both"/>
        <w:rPr>
          <w:sz w:val="28"/>
          <w:szCs w:val="28"/>
        </w:rPr>
      </w:pPr>
      <w:r>
        <w:rPr>
          <w:sz w:val="28"/>
          <w:szCs w:val="28"/>
        </w:rPr>
        <w:t>-</w:t>
      </w:r>
      <w:r w:rsidR="00DC0E2D" w:rsidRPr="00361C45">
        <w:rPr>
          <w:sz w:val="28"/>
          <w:szCs w:val="28"/>
        </w:rPr>
        <w:t xml:space="preserve"> изготовление и размещение наружной и транспортной рекламы (плакаты, баннеры).</w:t>
      </w:r>
    </w:p>
    <w:p w:rsidR="00DC0E2D" w:rsidRPr="00361C45" w:rsidRDefault="0032019A" w:rsidP="00361C45">
      <w:pPr>
        <w:ind w:firstLine="709"/>
        <w:jc w:val="both"/>
        <w:rPr>
          <w:sz w:val="28"/>
          <w:szCs w:val="28"/>
        </w:rPr>
      </w:pPr>
      <w:r w:rsidRPr="00361C45">
        <w:rPr>
          <w:sz w:val="28"/>
          <w:szCs w:val="28"/>
        </w:rPr>
        <w:t>-</w:t>
      </w:r>
      <w:r w:rsidR="00DC0E2D" w:rsidRPr="00361C45">
        <w:rPr>
          <w:sz w:val="28"/>
          <w:szCs w:val="28"/>
        </w:rPr>
        <w:t xml:space="preserve"> услуга поиск и подбор животных для пристраивания в семью, поиск волонтеров для работы в приюты.</w:t>
      </w:r>
    </w:p>
    <w:p w:rsidR="008E6294" w:rsidRPr="00361C45" w:rsidRDefault="0032019A" w:rsidP="00361C45">
      <w:pPr>
        <w:ind w:firstLine="709"/>
        <w:jc w:val="both"/>
        <w:rPr>
          <w:sz w:val="28"/>
          <w:szCs w:val="28"/>
        </w:rPr>
      </w:pPr>
      <w:r w:rsidRPr="00361C45">
        <w:rPr>
          <w:sz w:val="28"/>
          <w:szCs w:val="28"/>
        </w:rPr>
        <w:t xml:space="preserve">С целью приведения в соответствие с федеральным законом от 27.12.2018   №498-ФЗ «Об ответственном обращении с животными и о внесении изменений в отдельные законодательные акты Российской Федерации» в настоящий момент </w:t>
      </w:r>
      <w:r w:rsidR="008E6294" w:rsidRPr="00361C45">
        <w:rPr>
          <w:sz w:val="28"/>
          <w:szCs w:val="28"/>
        </w:rPr>
        <w:t xml:space="preserve">необходимо ввести </w:t>
      </w:r>
      <w:r w:rsidRPr="00361C45">
        <w:rPr>
          <w:sz w:val="28"/>
          <w:szCs w:val="28"/>
        </w:rPr>
        <w:t>изменения в закон</w:t>
      </w:r>
      <w:r w:rsidR="008E6294" w:rsidRPr="00361C45">
        <w:rPr>
          <w:sz w:val="28"/>
          <w:szCs w:val="28"/>
        </w:rPr>
        <w:t xml:space="preserve"> </w:t>
      </w:r>
      <w:r w:rsidRPr="00361C45">
        <w:rPr>
          <w:sz w:val="28"/>
          <w:szCs w:val="28"/>
        </w:rPr>
        <w:t xml:space="preserve"> Ленинградской области от 02.07.2003 №47-оз «Об административных  правонарушениях» (далее – закон №47-оз) в части включения в перечень должностных лиц органа исполнительной власти Ленинградской области, уполномоченных на осуществление государственного надзора  в области обращения с животными.</w:t>
      </w:r>
    </w:p>
    <w:p w:rsidR="0032019A" w:rsidRPr="00361C45" w:rsidRDefault="0032019A" w:rsidP="00361C45">
      <w:pPr>
        <w:ind w:firstLine="709"/>
        <w:jc w:val="both"/>
        <w:rPr>
          <w:sz w:val="28"/>
          <w:szCs w:val="28"/>
        </w:rPr>
      </w:pPr>
      <w:r w:rsidRPr="00361C45">
        <w:rPr>
          <w:sz w:val="28"/>
          <w:szCs w:val="28"/>
        </w:rPr>
        <w:t xml:space="preserve">Кроме того, для полноценного осуществления надзорных полномочий в области обращения с животными необходимо внести следующие изменения  в закон №47-оз: </w:t>
      </w:r>
    </w:p>
    <w:p w:rsidR="0032019A" w:rsidRPr="00361C45" w:rsidRDefault="0032019A" w:rsidP="00361C45">
      <w:pPr>
        <w:ind w:firstLine="709"/>
        <w:jc w:val="both"/>
        <w:rPr>
          <w:sz w:val="28"/>
          <w:szCs w:val="28"/>
        </w:rPr>
      </w:pPr>
      <w:r w:rsidRPr="00361C45">
        <w:rPr>
          <w:sz w:val="28"/>
          <w:szCs w:val="28"/>
        </w:rPr>
        <w:t>В статью 1.5 – дела об административных правонарушениях,  предусмотренных настоящим областным законом, рассматриваются:</w:t>
      </w:r>
    </w:p>
    <w:p w:rsidR="0032019A" w:rsidRPr="00361C45" w:rsidRDefault="0032019A" w:rsidP="00361C45">
      <w:pPr>
        <w:ind w:firstLine="709"/>
        <w:jc w:val="both"/>
        <w:rPr>
          <w:sz w:val="28"/>
          <w:szCs w:val="28"/>
        </w:rPr>
      </w:pPr>
      <w:r w:rsidRPr="00361C45">
        <w:rPr>
          <w:sz w:val="28"/>
          <w:szCs w:val="28"/>
        </w:rPr>
        <w:lastRenderedPageBreak/>
        <w:t>- включить «органом исполнительной власти Ленинградской области, уполномоченного в области ветеринарии, осуществляющего государственный надзор в области обращения с животными на территории Ленинградской области»;</w:t>
      </w:r>
    </w:p>
    <w:p w:rsidR="0032019A" w:rsidRPr="00361C45" w:rsidRDefault="0032019A" w:rsidP="00361C45">
      <w:pPr>
        <w:ind w:firstLine="709"/>
        <w:jc w:val="both"/>
        <w:rPr>
          <w:sz w:val="28"/>
          <w:szCs w:val="28"/>
        </w:rPr>
      </w:pPr>
      <w:r w:rsidRPr="00361C45">
        <w:rPr>
          <w:sz w:val="28"/>
          <w:szCs w:val="28"/>
        </w:rPr>
        <w:t>В статью 1.6 – подведомственность дел об административных правонарушениях включить «органа исполнительной власти Ленинградской области, уполномоченного в области ветеринарии, осуществляющего государственный надзор в области обращения с животными на территории Ленинградской области»</w:t>
      </w:r>
      <w:r w:rsidR="00247814" w:rsidRPr="00361C45">
        <w:rPr>
          <w:sz w:val="28"/>
          <w:szCs w:val="28"/>
        </w:rPr>
        <w:t>.</w:t>
      </w:r>
    </w:p>
    <w:p w:rsidR="00247814" w:rsidRPr="00361C45" w:rsidRDefault="00247814" w:rsidP="00361C45">
      <w:pPr>
        <w:ind w:firstLine="709"/>
        <w:jc w:val="both"/>
        <w:rPr>
          <w:sz w:val="28"/>
          <w:szCs w:val="28"/>
        </w:rPr>
      </w:pPr>
      <w:r w:rsidRPr="00361C45">
        <w:rPr>
          <w:sz w:val="28"/>
          <w:szCs w:val="28"/>
        </w:rPr>
        <w:t>Необходимо внеси изменения в областной закон  от 23.12.2019 №109-оз «Об обращении с животными без владельцев  на территории Ленинградской области»  (далее – закон №109-оз) в части определения полномочий по осуществлению государственного надзора в области обращения с животными конкретными органами исполнительной власти в соответствии с  Постановлением Правительства Ленинградской области от 24.01.2020 №17.</w:t>
      </w:r>
    </w:p>
    <w:p w:rsidR="00247814" w:rsidRPr="00361C45" w:rsidRDefault="00527F26" w:rsidP="00361C45">
      <w:pPr>
        <w:ind w:firstLine="709"/>
        <w:jc w:val="both"/>
        <w:rPr>
          <w:sz w:val="28"/>
          <w:szCs w:val="28"/>
        </w:rPr>
      </w:pPr>
      <w:r w:rsidRPr="00361C45">
        <w:rPr>
          <w:sz w:val="28"/>
          <w:szCs w:val="28"/>
        </w:rPr>
        <w:t xml:space="preserve">Управление предлагает внести в Федеральный закон от 27.12.2018 N 498-ФЗ (ред. от 27.12.2019) "Об ответственном обращении с животными и о внесении изменений в отдельные законодательные акты Российской Федерации" (Собрание законодательства РФ", 31.12.2018, N 53 (часть I), ст. 8424; 2019, № 52 (часть I), ст. 7765) некоторые  изменения, в частности внести понятия: </w:t>
      </w:r>
      <w:r w:rsidR="008A0F41" w:rsidRPr="00361C45">
        <w:rPr>
          <w:sz w:val="28"/>
          <w:szCs w:val="28"/>
        </w:rPr>
        <w:t>«</w:t>
      </w:r>
      <w:r w:rsidRPr="00361C45">
        <w:rPr>
          <w:sz w:val="28"/>
          <w:szCs w:val="28"/>
        </w:rPr>
        <w:t>места и пункты временного содержания (обсерваторы)</w:t>
      </w:r>
      <w:r w:rsidR="008A0F41" w:rsidRPr="00361C45">
        <w:rPr>
          <w:sz w:val="28"/>
          <w:szCs w:val="28"/>
        </w:rPr>
        <w:t>»</w:t>
      </w:r>
      <w:r w:rsidRPr="00361C45">
        <w:rPr>
          <w:sz w:val="28"/>
          <w:szCs w:val="28"/>
        </w:rPr>
        <w:t xml:space="preserve"> и «одичавшие животные».</w:t>
      </w:r>
    </w:p>
    <w:p w:rsidR="00404177" w:rsidRPr="00527F26" w:rsidRDefault="00404177" w:rsidP="00361C45">
      <w:pPr>
        <w:ind w:firstLine="709"/>
        <w:rPr>
          <w:sz w:val="32"/>
          <w:szCs w:val="32"/>
        </w:rPr>
      </w:pPr>
    </w:p>
    <w:sectPr w:rsidR="00404177" w:rsidRPr="00527F26" w:rsidSect="00361C45">
      <w:headerReference w:type="default" r:id="rId8"/>
      <w:footerReference w:type="default" r:id="rId9"/>
      <w:pgSz w:w="11906" w:h="16838"/>
      <w:pgMar w:top="709" w:right="707"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5CE" w:rsidRDefault="00E525CE" w:rsidP="00404177">
      <w:r>
        <w:separator/>
      </w:r>
    </w:p>
  </w:endnote>
  <w:endnote w:type="continuationSeparator" w:id="0">
    <w:p w:rsidR="00E525CE" w:rsidRDefault="00E525CE"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Default="00404177">
    <w:pPr>
      <w:pStyle w:val="a5"/>
      <w:jc w:val="center"/>
    </w:pPr>
    <w:r>
      <w:fldChar w:fldCharType="begin"/>
    </w:r>
    <w:r>
      <w:instrText xml:space="preserve"> PAGE   \* MERGEFORMAT </w:instrText>
    </w:r>
    <w:r>
      <w:fldChar w:fldCharType="separate"/>
    </w:r>
    <w:r w:rsidR="00361C45">
      <w:rPr>
        <w:noProof/>
      </w:rPr>
      <w:t>4</w:t>
    </w:r>
    <w:r>
      <w:fldChar w:fldCharType="end"/>
    </w:r>
  </w:p>
  <w:p w:rsidR="00404177" w:rsidRDefault="004041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5CE" w:rsidRDefault="00E525CE" w:rsidP="00404177">
      <w:r>
        <w:separator/>
      </w:r>
    </w:p>
  </w:footnote>
  <w:footnote w:type="continuationSeparator" w:id="0">
    <w:p w:rsidR="00E525CE" w:rsidRDefault="00E525CE"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Pr="00404177" w:rsidRDefault="00404177" w:rsidP="0040417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10F2E"/>
    <w:rsid w:val="00026B60"/>
    <w:rsid w:val="0006086E"/>
    <w:rsid w:val="00171507"/>
    <w:rsid w:val="0017373E"/>
    <w:rsid w:val="00247814"/>
    <w:rsid w:val="002E0C66"/>
    <w:rsid w:val="0032019A"/>
    <w:rsid w:val="00361C45"/>
    <w:rsid w:val="00404177"/>
    <w:rsid w:val="0042029C"/>
    <w:rsid w:val="004D1250"/>
    <w:rsid w:val="004D3859"/>
    <w:rsid w:val="00517900"/>
    <w:rsid w:val="00527F26"/>
    <w:rsid w:val="00553B13"/>
    <w:rsid w:val="005542D8"/>
    <w:rsid w:val="005A1F26"/>
    <w:rsid w:val="005B5D4B"/>
    <w:rsid w:val="005C3CC0"/>
    <w:rsid w:val="00637A3B"/>
    <w:rsid w:val="006961EB"/>
    <w:rsid w:val="006F7FE5"/>
    <w:rsid w:val="00755FAF"/>
    <w:rsid w:val="00756882"/>
    <w:rsid w:val="0083213D"/>
    <w:rsid w:val="00843529"/>
    <w:rsid w:val="00886888"/>
    <w:rsid w:val="008A0EF2"/>
    <w:rsid w:val="008A0F41"/>
    <w:rsid w:val="008A1F2A"/>
    <w:rsid w:val="008E0AB3"/>
    <w:rsid w:val="008E6294"/>
    <w:rsid w:val="008E7D6B"/>
    <w:rsid w:val="00986981"/>
    <w:rsid w:val="00990009"/>
    <w:rsid w:val="009C2BFB"/>
    <w:rsid w:val="00A36813"/>
    <w:rsid w:val="00A6696F"/>
    <w:rsid w:val="00B02B0F"/>
    <w:rsid w:val="00B47723"/>
    <w:rsid w:val="00B628C6"/>
    <w:rsid w:val="00BA5327"/>
    <w:rsid w:val="00C422ED"/>
    <w:rsid w:val="00C632A5"/>
    <w:rsid w:val="00CC1A90"/>
    <w:rsid w:val="00CD6E5D"/>
    <w:rsid w:val="00D524F4"/>
    <w:rsid w:val="00DA0BF9"/>
    <w:rsid w:val="00DA26BD"/>
    <w:rsid w:val="00DC0E2D"/>
    <w:rsid w:val="00DD671F"/>
    <w:rsid w:val="00E14580"/>
    <w:rsid w:val="00E525CE"/>
    <w:rsid w:val="00E73D73"/>
    <w:rsid w:val="00E823FF"/>
    <w:rsid w:val="00F225F8"/>
    <w:rsid w:val="00F31C3C"/>
    <w:rsid w:val="00F61C45"/>
    <w:rsid w:val="00F729CD"/>
    <w:rsid w:val="00FC7D4A"/>
    <w:rsid w:val="00FE4CAC"/>
    <w:rsid w:val="00FF4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veterinary.lenobl.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4191</Words>
  <Characters>23894</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28029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2021-07-08T05:59:00Z</dcterms:created>
  <dcterms:modified xsi:type="dcterms:W3CDTF">2021-07-08T05:59:00Z</dcterms:modified>
</cp:coreProperties>
</file>