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07.10.2022 N 106-оз</w:t>
              <w:br/>
              <w:t xml:space="preserve">"О внесении изменений в некоторые областные законы"</w:t>
              <w:br/>
              <w:t xml:space="preserve">(принят ЗС ЛО 21.09.2022)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НЕКОТОРЫЕ ОБЛАСТНЫЕ ЗАКОНЫ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21 сентября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" w:name="P14"/>
    <w:bookmarkEnd w:id="14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Областной закон Ленинградской области от 03.06.1998 N 12-оз (ред. от 26.07.2007) &quot;О порядке передачи материальных средств органам местного самоуправления для осуществления отдельных полномочий Ленинградской области&quot; (принят ЗС ЛО 28.04.1998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9" w:tooltip="Областной закон Ленинградской области от 02.04.2003 N 25-оз (ред. от 11.07.2017) &quot;О материальном обеспечении семьи умершего первого вице-губернатора Ленинградской области, вице-губернатора Ленинградской области, члена Правительства Ленинградской области или депутата Законодательного собрания Ленинградской области&quot; (принят ЗС ЛО 28.01.2003) ------------ Недействующая редакция {КонсультантПлюс}">
        <w:r>
          <w:rPr>
            <w:sz w:val="20"/>
            <w:color w:val="0000ff"/>
          </w:rPr>
          <w:t xml:space="preserve">часть 2 статьи 1</w:t>
        </w:r>
      </w:hyperlink>
      <w:r>
        <w:rPr>
          <w:sz w:val="20"/>
        </w:rPr>
        <w:t xml:space="preserve"> областного закона от 2 апреля 2003 года N 25-оз "О материальном обеспечении семьи умершего первого вице-губернатора Ленинградской области, вице-губернатора Ленинградской области, члена Правительства Ленинградской области или депутата Законодательного собрания Ленинградской области" (с последующими изменениями) изменение, заменив слова "пункта 4 статьи 2.1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1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5 статьи 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3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3" w:name="P23"/>
    <w:bookmarkEnd w:id="23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1" w:tooltip="Областной закон Ленинградской области от 10.03.2009 N 17-оз (ред. от 16.10.2017) &quot;Об организации и ведении регистра муниципальных нормативных правовых актов Ленинградской области&quot; (принят ЗС ЛО 25.02.2009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10 марта 2009 года N 17-оз "Об организации и ведении регистра муниципальных нормативных правовых актов Ленинградской области" (с последующими изменениями) изменение, заменив слова "подпункта 64 пункта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12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пункта 122 части 1 статьи 44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4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8" w:name="P28"/>
    <w:bookmarkEnd w:id="28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3" w:tooltip="Областной закон Ленинградской области от 27.12.2013 N 107-оз (ред. от 15.03.2021) &quot;О поддержке пострадавших участников долевого строительства многоквартирных домов, расположенных на территории Ленинградской области&quot; (принят ЗС ЛО 18.12.2013) (с изм. и доп., вступающ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областного закона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14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5" w:tooltip="Областной закон Ленинградской области от 07.07.2014 N 45-оз (ред. от 11.03.2022) &quot;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&quot; (принят ЗС ЛО 24.06.2014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изменение, заменив слова "6.1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16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6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7" w:name="P37"/>
    <w:bookmarkEnd w:id="37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7" w:tooltip="Областной закон Ленинградской области от 13.10.2014 N 62-оз (ред. от 15.11.2022) &quot;О предоставлении отдельным категориям граждан единовременной денежной выплаты на проведение капитального ремонта жилых домов&quot; (принят ЗС ЛО 24.09.2014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1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9" w:tooltip="Областной закон Ленинградской области от 29.12.2015 N 153-оз (ред. от 22.12.2021)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&quot;Об отдельных вопросах местного значения сельских поселений Ленинградской области&quot; (принят ЗС ЛО 23.12.2015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 (с последующими изменениями) изменение, заменив слова "6.1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8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6" w:name="P46"/>
    <w:bookmarkEnd w:id="46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1" w:tooltip="Областной закон Ленинградской области от 19.06.2017 N 34-оз (ред. от 08.07.2022) &quot;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ветеранов боевых действий&quot; (принят ЗС ЛО 31.05.2017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19 июня 2017 года N 34-оз "О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ветеранов боевых действий" (с последующими изменениями) изменение, заменив слова "26.3-1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2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9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1" w:name="P51"/>
    <w:bookmarkEnd w:id="51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3" w:tooltip="Областной закон Ленинградской области от 16.01.2018 N 14-оз &quot;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оты и сохранения охотничьих ресурсов&quot; (принят ЗС ЛО 25.12.2017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16 января 2018 года N 14-оз "О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охоты и сохранения охотничьих ресурсов" изменение, заменив слова "пунктом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4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42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5" w:tooltip="Областной закон Ленинградской области от 30.11.2018 N 126-оз &quot;О депутатском расследовании Законодательного собрания Ленинградской области&quot; (принят ЗС ЛО 12.11.2018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областного закона от 30 ноября 2018 года N 126-оз "О депутатском расследовании Законодательного собрания Ленинградской области"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26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11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0" w:name="P60"/>
    <w:bookmarkEnd w:id="60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7" w:tooltip="Областной закон Ленинградской области от 28.12.2018 N 149-оз &quot;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раны и использования объектов животного мира, а также водных биологических ресурсов&quot; (принят ЗС ЛО 07.12.2018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28 декабря 2018 года N 149-оз "О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охраны и использования объектов животного мира, а также водных биологических ресурсов" изменение, заменив слова "пунктом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42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12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9" w:tooltip="Областной закон Ленинградской области от 19.02.2019 N 3-оз &quot;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лесных отношений&quot; (принят ЗС ЛО 30.01.2019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19 февраля 2019 года N 3-оз "О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лесных отношений" изменение, заменив слова "пунктом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3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42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13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0" w:name="P70"/>
    <w:bookmarkEnd w:id="70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1" w:tooltip="Областной закон Ленинградской области от 23.12.2019 N 109-оз (ред. от 20.12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23 декабря 2019 года N 109-оз "Об обращении с животными без владельцев на территории Ленинградской области" (с изменениями, внесенными областным законом от 11 марта 2022 года N 23-оз)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32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3" w:tooltip="Областной закон Ленинградской области от 07.02.2020 N 9-оз &quot;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&quot; (принят ЗС ЛО 29.01.2020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7 февраля 2020 года N 9-оз "О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области" изменение, заменив слова "пункта 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34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15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9" w:name="P79"/>
    <w:bookmarkEnd w:id="79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5" w:tooltip="Областной закон Ленинградской области от 26.10.2020 N 109-оз (ред. от 20.12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областного закона от 26 октября 2020 года N 109-оз "О содержании и защите домашних животных на территории Ленинградской области"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36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16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7" w:tooltip="Областной закон Ленинградской области от 23.07.2021 N 103-оз &quot;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&quot; (принят ЗС ЛО 07.07.2021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23 июля 2021 года N 103-оз "О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3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17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9" w:name="P89"/>
    <w:bookmarkEnd w:id="89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9" w:tooltip="Областной закон Ленинградской области от 15.02.2022 N 19-оз &quot;О субвенциях из областного бюджета Ленинградской област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на обеспечение государственных гарантий реализации прав на получение общедоступного и бесплатного начального общего, основного обще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15 февраля 2022 года N 19-оз "О субвенциях из областного бюджета Ленинградской области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на ежемесячное денежное вознаграждение за классное руководство" изменение, заменив слова "подпунктом 13 пункта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4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27 части 1 статьи 44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со дня его официального опубликования, за исключением </w:t>
      </w:r>
      <w:hyperlink w:history="0" w:anchor="P14" w:tooltip="Статья 1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w:anchor="P23" w:tooltip="Статья 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8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37" w:tooltip="Статья 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46" w:tooltip="Статья 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51" w:tooltip="Статья 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60" w:tooltip="Статья 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w:anchor="P70" w:tooltip="Статья 13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79" w:tooltip="Статья 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- </w:t>
      </w:r>
      <w:hyperlink w:history="0" w:anchor="P89" w:tooltip="Статья 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областного закона.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4" w:tooltip="Статья 1">
        <w:r>
          <w:rPr>
            <w:sz w:val="20"/>
            <w:color w:val="0000ff"/>
          </w:rPr>
          <w:t xml:space="preserve">Статьи 1</w:t>
        </w:r>
      </w:hyperlink>
      <w:r>
        <w:rPr>
          <w:sz w:val="20"/>
        </w:rPr>
        <w:t xml:space="preserve">, </w:t>
      </w:r>
      <w:hyperlink w:history="0" w:anchor="P23" w:tooltip="Статья 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8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37" w:tooltip="Статья 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46" w:tooltip="Статья 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51" w:tooltip="Статья 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60" w:tooltip="Статья 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w:anchor="P70" w:tooltip="Статья 13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79" w:tooltip="Статья 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- </w:t>
      </w:r>
      <w:hyperlink w:history="0" w:anchor="P89" w:tooltip="Статья 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областного закона вступают в силу с 1 января 2023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106-оз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07.10.2022 N 106-оз</w:t>
            <w:br/>
            <w:t>"О внесении изменений в некоторые областные законы"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96D7C9F2A6E07ACA301586600F34FCB5FB840E19DA59138A5DF129703D1A1B682F51E38337F0B54B0136E31B5D10F04EE214A89BD2CErEu1J" TargetMode = "External"/>
	<Relationship Id="rId8" Type="http://schemas.openxmlformats.org/officeDocument/2006/relationships/hyperlink" Target="consultantplus://offline/ref=F796D7C9F2A6E07ACA300A97750F34FCB6F98C0B13D604198204FD2B7732450C7D6605EE8330EBB2434B65A74Cr5u3J" TargetMode = "External"/>
	<Relationship Id="rId9" Type="http://schemas.openxmlformats.org/officeDocument/2006/relationships/hyperlink" Target="consultantplus://offline/ref=F796D7C9F2A6E07ACA301586600F34FCB3F0850A12D104198204FD2B7732450C6F665DE28337F5B6435E33F60A051DF757FC17B587D0CCE0rDu8J" TargetMode = "External"/>
	<Relationship Id="rId10" Type="http://schemas.openxmlformats.org/officeDocument/2006/relationships/hyperlink" Target="consultantplus://offline/ref=F796D7C9F2A6E07ACA300A97750F34FCB6F98C0B13D604198204FD2B7732450C6F665DE28337F5B4415E33F60A051DF757FC17B587D0CCE0rDu8J" TargetMode = "External"/>
	<Relationship Id="rId11" Type="http://schemas.openxmlformats.org/officeDocument/2006/relationships/hyperlink" Target="consultantplus://offline/ref=F796D7C9F2A6E07ACA301586600F34FCB3F18C0B1AD304198204FD2B7732450C6F665DE28337F5B2475E33F60A051DF757FC17B587D0CCE0rDu8J" TargetMode = "External"/>
	<Relationship Id="rId12" Type="http://schemas.openxmlformats.org/officeDocument/2006/relationships/hyperlink" Target="consultantplus://offline/ref=F796D7C9F2A6E07ACA300A97750F34FCB6F98C0B13D604198204FD2B7732450C6F665DE28337F3B2405E33F60A051DF757FC17B587D0CCE0rDu8J" TargetMode = "External"/>
	<Relationship Id="rId13" Type="http://schemas.openxmlformats.org/officeDocument/2006/relationships/hyperlink" Target="consultantplus://offline/ref=F796D7C9F2A6E07ACA301586600F34FCB0FD8C091FD604198204FD2B7732450C6F665DE28337F5B5475E33F60A051DF757FC17B587D0CCE0rDu8J" TargetMode = "External"/>
	<Relationship Id="rId14" Type="http://schemas.openxmlformats.org/officeDocument/2006/relationships/hyperlink" Target="consultantplus://offline/ref=F796D7C9F2A6E07ACA300A97750F34FCB6F98C0B13D604198204FD2B7732450C7D6605EE8330EBB2434B65A74Cr5u3J" TargetMode = "External"/>
	<Relationship Id="rId15" Type="http://schemas.openxmlformats.org/officeDocument/2006/relationships/hyperlink" Target="consultantplus://offline/ref=F796D7C9F2A6E07ACA301586600F34FCB0FD8E061ED004198204FD2B7732450C6F665DE28337F5B4445E33F60A051DF757FC17B587D0CCE0rDu8J" TargetMode = "External"/>
	<Relationship Id="rId16" Type="http://schemas.openxmlformats.org/officeDocument/2006/relationships/hyperlink" Target="consultantplus://offline/ref=F796D7C9F2A6E07ACA300A97750F34FCB6F98C0B13D604198204FD2B7732450C6F665DE28337F5B5435E33F60A051DF757FC17B587D0CCE0rDu8J" TargetMode = "External"/>
	<Relationship Id="rId17" Type="http://schemas.openxmlformats.org/officeDocument/2006/relationships/hyperlink" Target="consultantplus://offline/ref=F796D7C9F2A6E07ACA301586600F34FCB0FE89091BD604198204FD2B7732450C6F665DE28337F5B4415E33F60A051DF757FC17B587D0CCE0rDu8J" TargetMode = "External"/>
	<Relationship Id="rId18" Type="http://schemas.openxmlformats.org/officeDocument/2006/relationships/hyperlink" Target="consultantplus://offline/ref=F796D7C9F2A6E07ACA300A97750F34FCB6F98C0B13D604198204FD2B7732450C7D6605EE8330EBB2434B65A74Cr5u3J" TargetMode = "External"/>
	<Relationship Id="rId19" Type="http://schemas.openxmlformats.org/officeDocument/2006/relationships/hyperlink" Target="consultantplus://offline/ref=F796D7C9F2A6E07ACA301586600F34FCB0FD8C0F1CD904198204FD2B7732450C6F665DE28337F5B7475E33F60A051DF757FC17B587D0CCE0rDu8J" TargetMode = "External"/>
	<Relationship Id="rId20" Type="http://schemas.openxmlformats.org/officeDocument/2006/relationships/hyperlink" Target="consultantplus://offline/ref=F796D7C9F2A6E07ACA300A97750F34FCB6F98C0B13D604198204FD2B7732450C6F665DE28337F5B5435E33F60A051DF757FC17B587D0CCE0rDu8J" TargetMode = "External"/>
	<Relationship Id="rId21" Type="http://schemas.openxmlformats.org/officeDocument/2006/relationships/hyperlink" Target="consultantplus://offline/ref=F796D7C9F2A6E07ACA301586600F34FCB0FD850718D004198204FD2B7732450C6F665DE28337F5B0435E33F60A051DF757FC17B587D0CCE0rDu8J" TargetMode = "External"/>
	<Relationship Id="rId22" Type="http://schemas.openxmlformats.org/officeDocument/2006/relationships/hyperlink" Target="consultantplus://offline/ref=F796D7C9F2A6E07ACA300A97750F34FCB6F98C0B13D604198204FD2B7732450C6F665DE28337F2B2435E33F60A051DF757FC17B587D0CCE0rDu8J" TargetMode = "External"/>
	<Relationship Id="rId23" Type="http://schemas.openxmlformats.org/officeDocument/2006/relationships/hyperlink" Target="consultantplus://offline/ref=F796D7C9F2A6E07ACA301586600F34FCB3F1880F18D304198204FD2B7732450C6F665DE28337F5B2475E33F60A051DF757FC17B587D0CCE0rDu8J" TargetMode = "External"/>
	<Relationship Id="rId24" Type="http://schemas.openxmlformats.org/officeDocument/2006/relationships/hyperlink" Target="consultantplus://offline/ref=F796D7C9F2A6E07ACA300A97750F34FCB6F98C0B13D604198204FD2B7732450C6F665DE28337F1B5405E33F60A051DF757FC17B587D0CCE0rDu8J" TargetMode = "External"/>
	<Relationship Id="rId25" Type="http://schemas.openxmlformats.org/officeDocument/2006/relationships/hyperlink" Target="consultantplus://offline/ref=F796D7C9F2A6E07ACA301586600F34FCB0F88B0A1DD104198204FD2B7732450C6F665DE28337F5B3475E33F60A051DF757FC17B587D0CCE0rDu8J" TargetMode = "External"/>
	<Relationship Id="rId26" Type="http://schemas.openxmlformats.org/officeDocument/2006/relationships/hyperlink" Target="consultantplus://offline/ref=F796D7C9F2A6E07ACA300A97750F34FCB6F98C0B13D604198204FD2B7732450C7D6605EE8330EBB2434B65A74Cr5u3J" TargetMode = "External"/>
	<Relationship Id="rId27" Type="http://schemas.openxmlformats.org/officeDocument/2006/relationships/hyperlink" Target="consultantplus://offline/ref=F796D7C9F2A6E07ACA301586600F34FCB0F88A091BD404198204FD2B7732450C6F665DE28337F5B2475E33F60A051DF757FC17B587D0CCE0rDu8J" TargetMode = "External"/>
	<Relationship Id="rId28" Type="http://schemas.openxmlformats.org/officeDocument/2006/relationships/hyperlink" Target="consultantplus://offline/ref=F796D7C9F2A6E07ACA300A97750F34FCB6F98C0B13D604198204FD2B7732450C6F665DE28337F1B5405E33F60A051DF757FC17B587D0CCE0rDu8J" TargetMode = "External"/>
	<Relationship Id="rId29" Type="http://schemas.openxmlformats.org/officeDocument/2006/relationships/hyperlink" Target="consultantplus://offline/ref=F796D7C9F2A6E07ACA301586600F34FCB0F8840A1BD004198204FD2B7732450C6F665DE28337F5B2475E33F60A051DF757FC17B587D0CCE0rDu8J" TargetMode = "External"/>
	<Relationship Id="rId30" Type="http://schemas.openxmlformats.org/officeDocument/2006/relationships/hyperlink" Target="consultantplus://offline/ref=F796D7C9F2A6E07ACA300A97750F34FCB6F98C0B13D604198204FD2B7732450C6F665DE28337F1B5405E33F60A051DF757FC17B587D0CCE0rDu8J" TargetMode = "External"/>
	<Relationship Id="rId31" Type="http://schemas.openxmlformats.org/officeDocument/2006/relationships/hyperlink" Target="consultantplus://offline/ref=F796D7C9F2A6E07ACA301586600F34FCB0FE8B0919D504198204FD2B7732450C6F665DE28337F4BB475E33F60A051DF757FC17B587D0CCE0rDu8J" TargetMode = "External"/>
	<Relationship Id="rId32" Type="http://schemas.openxmlformats.org/officeDocument/2006/relationships/hyperlink" Target="consultantplus://offline/ref=F796D7C9F2A6E07ACA300A97750F34FCB6F98C0B13D604198204FD2B7732450C7D6605EE8330EBB2434B65A74Cr5u3J" TargetMode = "External"/>
	<Relationship Id="rId33" Type="http://schemas.openxmlformats.org/officeDocument/2006/relationships/hyperlink" Target="consultantplus://offline/ref=F796D7C9F2A6E07ACA301586600F34FCB0FA8F0B1FD804198204FD2B7732450C6F665DE28337F5B2475E33F60A051DF757FC17B587D0CCE0rDu8J" TargetMode = "External"/>
	<Relationship Id="rId34" Type="http://schemas.openxmlformats.org/officeDocument/2006/relationships/hyperlink" Target="consultantplus://offline/ref=F796D7C9F2A6E07ACA300A97750F34FCB6F98C0B13D604198204FD2B7732450C6F665DE28337F5B5435E33F60A051DF757FC17B587D0CCE0rDu8J" TargetMode = "External"/>
	<Relationship Id="rId35" Type="http://schemas.openxmlformats.org/officeDocument/2006/relationships/hyperlink" Target="consultantplus://offline/ref=F796D7C9F2A6E07ACA301586600F34FCB0FE8B0919D404198204FD2B7732450C6F665DE28337F4B6415E33F60A051DF757FC17B587D0CCE0rDu8J" TargetMode = "External"/>
	<Relationship Id="rId36" Type="http://schemas.openxmlformats.org/officeDocument/2006/relationships/hyperlink" Target="consultantplus://offline/ref=F796D7C9F2A6E07ACA300A97750F34FCB6F98C0B13D604198204FD2B7732450C7D6605EE8330EBB2434B65A74Cr5u3J" TargetMode = "External"/>
	<Relationship Id="rId37" Type="http://schemas.openxmlformats.org/officeDocument/2006/relationships/hyperlink" Target="consultantplus://offline/ref=F796D7C9F2A6E07ACA301586600F34FCB0FC890D1BD804198204FD2B7732450C6F665DE28337F5B2485E33F60A051DF757FC17B587D0CCE0rDu8J" TargetMode = "External"/>
	<Relationship Id="rId38" Type="http://schemas.openxmlformats.org/officeDocument/2006/relationships/hyperlink" Target="consultantplus://offline/ref=F796D7C9F2A6E07ACA300A97750F34FCB6F98C0B13D604198204FD2B7732450C7D6605EE8330EBB2434B65A74Cr5u3J" TargetMode = "External"/>
	<Relationship Id="rId39" Type="http://schemas.openxmlformats.org/officeDocument/2006/relationships/hyperlink" Target="consultantplus://offline/ref=F796D7C9F2A6E07ACA301586600F34FCB0FD8F0612D704198204FD2B7732450C6F665DE28337F5B2485E33F60A051DF757FC17B587D0CCE0rDu8J" TargetMode = "External"/>
	<Relationship Id="rId40" Type="http://schemas.openxmlformats.org/officeDocument/2006/relationships/hyperlink" Target="consultantplus://offline/ref=F796D7C9F2A6E07ACA300A97750F34FCB6F98C0B13D604198204FD2B7732450C6F665DE28337F0B2455E33F60A051DF757FC17B587D0CCE0rDu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07.10.2022 N 106-оз
"О внесении изменений в некоторые областные законы"
(принят ЗС ЛО 21.09.2022)</dc:title>
  <dcterms:created xsi:type="dcterms:W3CDTF">2023-03-07T09:46:43Z</dcterms:created>
</cp:coreProperties>
</file>