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07.10.2022 N 392-ФЗ</w:t>
              <w:br/>
              <w:t xml:space="preserve">"О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СТАТЬИ 5 И 11 ФЕДЕРАЛЬНОГО ЗАКОНА "ОБ ОТВЕТСТВЕННОМ</w:t>
      </w:r>
    </w:p>
    <w:p>
      <w:pPr>
        <w:pStyle w:val="2"/>
        <w:jc w:val="center"/>
      </w:pPr>
      <w:r>
        <w:rPr>
          <w:sz w:val="20"/>
        </w:rPr>
        <w:t xml:space="preserve">ОБРАЩЕНИИ 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28 сентября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4 октября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2021, N 24, ст. 4188; 2022, N 29, ст. 5236)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 1 статьи 5</w:t>
        </w:r>
      </w:hyperlink>
      <w:r>
        <w:rPr>
          <w:sz w:val="20"/>
        </w:rPr>
        <w:t xml:space="preserve"> дополнить пунктом 10.1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"10.1) установление требований к содержанию животных в местах, используемых для торговли животными;";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статью 11</w:t>
        </w:r>
      </w:hyperlink>
      <w:r>
        <w:rPr>
          <w:sz w:val="20"/>
        </w:rPr>
        <w:t xml:space="preserve"> дополнить частью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 1 марта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392-ФЗ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07.10.2022 N 392-ФЗ</w:t>
            <w:br/>
            <w:t>"О внесении изменений в статьи 5 и 11 Федерального закона "Об ответственном обр...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B5B5BC72E175A32873357D325DA3964817BE157249D5EB02173095768E32D2F5F0F5D9E2C11E3C3B9E11522AK8j8J" TargetMode = "External"/>
	<Relationship Id="rId8" Type="http://schemas.openxmlformats.org/officeDocument/2006/relationships/hyperlink" Target="consultantplus://offline/ref=8EB5B5BC72E175A32873357D325DA3964817BE157249D5EB02173095768E32D2E7F0ADD5E2C6003F308B47036CDE174B2942FBF666DEF7A9KEjEJ" TargetMode = "External"/>
	<Relationship Id="rId9" Type="http://schemas.openxmlformats.org/officeDocument/2006/relationships/hyperlink" Target="consultantplus://offline/ref=8EB5B5BC72E175A32873357D325DA3964817BE157249D5EB02173095768E32D2E7F0ADD5E2C60034398B47036CDE174B2942FBF666DEF7A9KEj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07.10.2022 N 392-ФЗ
"О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Федерации"</dc:title>
  <dcterms:created xsi:type="dcterms:W3CDTF">2023-03-07T09:35:10Z</dcterms:created>
</cp:coreProperties>
</file>